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97072" w14:textId="462F0B42" w:rsidR="00F923F6" w:rsidRPr="00677AAA" w:rsidRDefault="00F923F6" w:rsidP="00677AAA">
      <w:pPr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  <w:r w:rsidRPr="00677AAA">
        <w:rPr>
          <w:rFonts w:ascii="Sylfaen" w:hAnsi="Sylfaen"/>
          <w:b/>
          <w:bCs/>
          <w:sz w:val="24"/>
          <w:szCs w:val="24"/>
          <w:lang w:val="hy-AM"/>
        </w:rPr>
        <w:t xml:space="preserve">                                                    ՀԱՅՏԱՐԱՐՈՒԹՅՈՒՆ</w:t>
      </w:r>
    </w:p>
    <w:p w14:paraId="5EAB8F11" w14:textId="77777777" w:rsidR="00F923F6" w:rsidRPr="00677AAA" w:rsidRDefault="00F923F6" w:rsidP="00677AAA">
      <w:pPr>
        <w:spacing w:after="0" w:line="360" w:lineRule="auto"/>
        <w:rPr>
          <w:rFonts w:ascii="Sylfaen" w:hAnsi="Sylfaen"/>
          <w:sz w:val="24"/>
          <w:szCs w:val="24"/>
          <w:lang w:val="hy-AM"/>
        </w:rPr>
      </w:pPr>
    </w:p>
    <w:p w14:paraId="769C6E37" w14:textId="1B77FDA3" w:rsidR="00F923F6" w:rsidRPr="006A6E28" w:rsidRDefault="00F923F6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7AAA">
        <w:rPr>
          <w:rFonts w:ascii="Sylfaen" w:hAnsi="Sylfaen"/>
          <w:sz w:val="24"/>
          <w:szCs w:val="24"/>
          <w:lang w:val="hy-AM"/>
        </w:rPr>
        <w:t xml:space="preserve">  </w:t>
      </w:r>
      <w:r w:rsidR="00677AAA" w:rsidRPr="006A6E28">
        <w:rPr>
          <w:rFonts w:ascii="GHEA Grapalat" w:hAnsi="GHEA Grapalat"/>
          <w:sz w:val="24"/>
          <w:szCs w:val="24"/>
          <w:lang w:val="hy-AM"/>
        </w:rPr>
        <w:t xml:space="preserve">Գավառ համայնքի սեփականություն հանդիսացող տրանսպորտային միջոցներն </w:t>
      </w:r>
      <w:r w:rsidRPr="006A6E28">
        <w:rPr>
          <w:rFonts w:ascii="GHEA Grapalat" w:hAnsi="GHEA Grapalat"/>
          <w:sz w:val="24"/>
          <w:szCs w:val="24"/>
          <w:lang w:val="hy-AM"/>
        </w:rPr>
        <w:t xml:space="preserve">աճուրդային կարգով օտարելու նպատակով  Գավառի համայնքապետարանը հայտարարում է  բաց դասական աճուրդ, </w:t>
      </w:r>
      <w:r w:rsidR="00ED067E" w:rsidRPr="006A6E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6E28">
        <w:rPr>
          <w:rFonts w:ascii="GHEA Grapalat" w:hAnsi="GHEA Grapalat"/>
          <w:sz w:val="24"/>
          <w:szCs w:val="24"/>
          <w:lang w:val="hy-AM"/>
        </w:rPr>
        <w:t>որը կկայանա  202</w:t>
      </w:r>
      <w:r w:rsidR="00ED067E" w:rsidRPr="006A6E28">
        <w:rPr>
          <w:rFonts w:ascii="GHEA Grapalat" w:hAnsi="GHEA Grapalat"/>
          <w:sz w:val="24"/>
          <w:szCs w:val="24"/>
          <w:lang w:val="hy-AM"/>
        </w:rPr>
        <w:t>6</w:t>
      </w:r>
      <w:r w:rsidRPr="006A6E28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ED067E" w:rsidRPr="006A6E28">
        <w:rPr>
          <w:rFonts w:ascii="GHEA Grapalat" w:hAnsi="GHEA Grapalat"/>
          <w:sz w:val="24"/>
          <w:szCs w:val="24"/>
          <w:lang w:val="hy-AM"/>
        </w:rPr>
        <w:t>ապրիլի 2</w:t>
      </w:r>
      <w:r w:rsidR="00677AAA" w:rsidRPr="006A6E28">
        <w:rPr>
          <w:rFonts w:ascii="GHEA Grapalat" w:hAnsi="GHEA Grapalat"/>
          <w:sz w:val="24"/>
          <w:szCs w:val="24"/>
          <w:lang w:val="hy-AM"/>
        </w:rPr>
        <w:t>1</w:t>
      </w:r>
      <w:r w:rsidRPr="006A6E28">
        <w:rPr>
          <w:rFonts w:ascii="GHEA Grapalat" w:hAnsi="GHEA Grapalat"/>
          <w:sz w:val="24"/>
          <w:szCs w:val="24"/>
          <w:lang w:val="hy-AM"/>
        </w:rPr>
        <w:t>-ին  Գավառի համայնքապետարանի նիստերի դահլիճում/ ք. Գավառ, Գր. Լուսավորչի 12/, ժամը 1</w:t>
      </w:r>
      <w:r w:rsidR="00677AAA" w:rsidRPr="006A6E28">
        <w:rPr>
          <w:rFonts w:ascii="GHEA Grapalat" w:hAnsi="GHEA Grapalat"/>
          <w:sz w:val="24"/>
          <w:szCs w:val="24"/>
          <w:lang w:val="hy-AM"/>
        </w:rPr>
        <w:t>2</w:t>
      </w:r>
      <w:r w:rsidRPr="006A6E28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6A6E28">
        <w:rPr>
          <w:rFonts w:ascii="GHEA Grapalat" w:hAnsi="GHEA Grapalat"/>
          <w:sz w:val="24"/>
          <w:szCs w:val="24"/>
          <w:lang w:val="hy-AM"/>
        </w:rPr>
        <w:t>-ին;</w:t>
      </w:r>
    </w:p>
    <w:p w14:paraId="5AB09354" w14:textId="3E9C1403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1) KAMAZ 5511  – 613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(վեց հարյուր տասներեք հազար) ՀՀ դրամ</w:t>
      </w:r>
    </w:p>
    <w:p w14:paraId="4310EAE9" w14:textId="04B8998D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2) ZIL MMZ 4502 - 281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(երկու հարյուր ութսունմեկ հազար) ՀՀ դրամ</w:t>
      </w:r>
    </w:p>
    <w:p w14:paraId="7B10CDF9" w14:textId="38E75D43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3) ZIL 433102  - 361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(երեք հարյուր վաթսունմեկ հազար) ՀՀ դրամ</w:t>
      </w:r>
    </w:p>
    <w:p w14:paraId="4EBAC7C9" w14:textId="1EF19F2B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4) GAZ 3307 - 281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(երկու հարյուր ութսունմեկ հազար) ՀՀ դրամ</w:t>
      </w:r>
    </w:p>
    <w:p w14:paraId="6E8F4D72" w14:textId="36740791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5)GAZ 3307 - 281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(երկու հարյուր ութսունմեկ հազար) ՀՀ դրամ</w:t>
      </w:r>
    </w:p>
    <w:p w14:paraId="0A9B100B" w14:textId="1C532271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6) GAZ 330700-1014 - -281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(երկու հարյուր ութսունմեկ հազար)</w:t>
      </w:r>
      <w:bookmarkStart w:id="0" w:name="_GoBack"/>
      <w:bookmarkEnd w:id="0"/>
    </w:p>
    <w:p w14:paraId="79C332C2" w14:textId="3C5CF795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7) ZIL 433362 - 421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(չորս հարյուր քսանմեկ հազար) ՀՀ դրամ</w:t>
      </w:r>
    </w:p>
    <w:p w14:paraId="507F4898" w14:textId="5592E140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8) S-170 բուլդոզեր - 937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(ինն հարյուր երեսունյոթ հազար) ՀՀ դրամ</w:t>
      </w:r>
    </w:p>
    <w:p w14:paraId="3E10BC78" w14:textId="7ED83115" w:rsidR="00677AAA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9) ԷՕ-2621 էքսկավատոր – 781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(յոթ հարյուր ութսունմեկ հազար) ՀՀ դրամ</w:t>
      </w:r>
    </w:p>
    <w:p w14:paraId="225E1648" w14:textId="18C143B6" w:rsidR="00F923F6" w:rsidRPr="006A6E28" w:rsidRDefault="00677AAA" w:rsidP="00677AA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10) GAZ 53 - 281</w:t>
      </w:r>
      <w:r w:rsidRPr="006A6E28">
        <w:rPr>
          <w:rFonts w:ascii="Calibri" w:hAnsi="Calibri" w:cs="Calibri"/>
          <w:sz w:val="24"/>
          <w:szCs w:val="24"/>
          <w:lang w:val="hy-AM"/>
        </w:rPr>
        <w:t> </w:t>
      </w:r>
      <w:r w:rsidRPr="006A6E28">
        <w:rPr>
          <w:rFonts w:ascii="GHEA Grapalat" w:hAnsi="GHEA Grapalat"/>
          <w:sz w:val="24"/>
          <w:szCs w:val="24"/>
          <w:lang w:val="hy-AM"/>
        </w:rPr>
        <w:t>000 (երկու հարյուր ութսունմեկ հազար) ՀՀ դրամ</w:t>
      </w:r>
    </w:p>
    <w:p w14:paraId="1E5998E4" w14:textId="77777777" w:rsidR="00677AAA" w:rsidRPr="006A6E28" w:rsidRDefault="00677AAA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Աճուրդին մասնակցելու համար անհրաժեշտ է ներկայացնել.</w:t>
      </w:r>
    </w:p>
    <w:p w14:paraId="6E4B1434" w14:textId="77777777" w:rsidR="00677AAA" w:rsidRPr="006A6E28" w:rsidRDefault="00677AAA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- Մասնակցի անձնագրի և սոց. քարտի լուսապատճենները.</w:t>
      </w:r>
    </w:p>
    <w:p w14:paraId="515303A1" w14:textId="77777777" w:rsidR="00677AAA" w:rsidRPr="006A6E28" w:rsidRDefault="00677AAA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- Մասնակցության վճարի / 2000 ՀՀ դրամ/ անդորրագիրը: Վճարումը պետք է կատարվի Գավառի համայնքապետարանի 900175101204 հաշվեհամարին:</w:t>
      </w:r>
    </w:p>
    <w:p w14:paraId="78BF1153" w14:textId="77777777" w:rsidR="00677AAA" w:rsidRPr="006A6E28" w:rsidRDefault="00677AAA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Աճուրդի մասնակցության հայտը լրացվում է տեղում: Հայտերի ընդունումն ու մասնակիցների գրանցումը դադարեցվում է աճուրդի օրվանից երեք օր առաջ:</w:t>
      </w:r>
    </w:p>
    <w:p w14:paraId="55089530" w14:textId="77777777" w:rsidR="00677AAA" w:rsidRPr="006A6E28" w:rsidRDefault="00677AAA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Աճուրդում հաղթող է ճանաչվում աճուրդի ընթացքում առավելագույն գին առաջարկած մասնակիցը:</w:t>
      </w:r>
    </w:p>
    <w:p w14:paraId="45502BFA" w14:textId="77777777" w:rsidR="00677AAA" w:rsidRPr="006A6E28" w:rsidRDefault="00677AAA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>Աճուրդի նախավճարը /մեկնարկային գնի 5 տոկոսի չափով/ վճարվում է աճուրդի օրը՝ մինչև աճուրդը, Գավառի համայնքապետարանի 900175101568 հաշվեհամարին:</w:t>
      </w:r>
    </w:p>
    <w:p w14:paraId="2FB3F1FC" w14:textId="77777777" w:rsidR="00677AAA" w:rsidRPr="006A6E28" w:rsidRDefault="00677AAA" w:rsidP="00677AA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6E28">
        <w:rPr>
          <w:rFonts w:ascii="GHEA Grapalat" w:hAnsi="GHEA Grapalat"/>
          <w:sz w:val="24"/>
          <w:szCs w:val="24"/>
          <w:lang w:val="hy-AM"/>
        </w:rPr>
        <w:t xml:space="preserve">Ավտոմեքենաներն ուսումնասիրելու, աճուրդի կանոնակարգին ծանոթանալու համար կարող են դիմել բոլոր աշխատանքային օրերին, ժամը 9 </w:t>
      </w:r>
      <w:r w:rsidRPr="006A6E28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6A6E28">
        <w:rPr>
          <w:rFonts w:ascii="GHEA Grapalat" w:hAnsi="GHEA Grapalat"/>
          <w:sz w:val="24"/>
          <w:szCs w:val="24"/>
          <w:lang w:val="hy-AM"/>
        </w:rPr>
        <w:t xml:space="preserve"> – 18 </w:t>
      </w:r>
      <w:r w:rsidRPr="006A6E28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6A6E28">
        <w:rPr>
          <w:rFonts w:ascii="GHEA Grapalat" w:hAnsi="GHEA Grapalat"/>
          <w:sz w:val="24"/>
          <w:szCs w:val="24"/>
          <w:lang w:val="hy-AM"/>
        </w:rPr>
        <w:t>-ն:</w:t>
      </w:r>
    </w:p>
    <w:sectPr w:rsidR="00677AAA" w:rsidRPr="006A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4289"/>
    <w:multiLevelType w:val="hybridMultilevel"/>
    <w:tmpl w:val="881634D6"/>
    <w:lvl w:ilvl="0" w:tplc="BC7EC4EE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FD"/>
    <w:rsid w:val="001A2234"/>
    <w:rsid w:val="004C75CE"/>
    <w:rsid w:val="00542AC7"/>
    <w:rsid w:val="00550680"/>
    <w:rsid w:val="00677AAA"/>
    <w:rsid w:val="006A6E28"/>
    <w:rsid w:val="007E2DCD"/>
    <w:rsid w:val="008722F9"/>
    <w:rsid w:val="00A30827"/>
    <w:rsid w:val="00B656FD"/>
    <w:rsid w:val="00DF1757"/>
    <w:rsid w:val="00ED067E"/>
    <w:rsid w:val="00F2071C"/>
    <w:rsid w:val="00F9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4378"/>
  <w15:chartTrackingRefBased/>
  <w15:docId w15:val="{9BA9A9ED-32EC-4FB6-9F56-34864B98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6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6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6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6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6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6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56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6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56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56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56F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7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RePack by Diakov</cp:lastModifiedBy>
  <cp:revision>9</cp:revision>
  <cp:lastPrinted>2026-03-19T11:42:00Z</cp:lastPrinted>
  <dcterms:created xsi:type="dcterms:W3CDTF">2025-02-13T11:43:00Z</dcterms:created>
  <dcterms:modified xsi:type="dcterms:W3CDTF">2026-03-19T11:43:00Z</dcterms:modified>
</cp:coreProperties>
</file>