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420" w:rsidRDefault="006A2420" w:rsidP="006A2420">
      <w:pPr>
        <w:pStyle w:val="a3"/>
        <w:jc w:val="center"/>
        <w:rPr>
          <w:rFonts w:ascii="Times Armenian" w:hAnsi="Times Armenian"/>
          <w:lang w:val="pt-BR"/>
        </w:rPr>
      </w:pPr>
      <w:r w:rsidRPr="006E7D19">
        <w:rPr>
          <w:rFonts w:ascii="Times Armenian" w:hAnsi="Times Armenian"/>
          <w:noProof/>
          <w:lang w:val="ru-RU" w:eastAsia="ru-RU"/>
        </w:rPr>
        <w:drawing>
          <wp:inline distT="0" distB="0" distL="0" distR="0">
            <wp:extent cx="1095375" cy="1047750"/>
            <wp:effectExtent l="0" t="0" r="9525" b="0"/>
            <wp:docPr id="3" name="Picture 1" descr="cid:003e01d93568$039257ef$_CDOSYS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003e01d93568$039257ef$_CDOSYS2.0"/>
                    <pic:cNvPicPr>
                      <a:picLocks noChangeAspect="1" noChangeArrowheads="1"/>
                    </pic:cNvPicPr>
                  </pic:nvPicPr>
                  <pic:blipFill>
                    <a:blip r:embed="rId5"/>
                    <a:srcRect/>
                    <a:stretch>
                      <a:fillRect/>
                    </a:stretch>
                  </pic:blipFill>
                  <pic:spPr bwMode="auto">
                    <a:xfrm>
                      <a:off x="0" y="0"/>
                      <a:ext cx="1095375" cy="1047750"/>
                    </a:xfrm>
                    <a:prstGeom prst="rect">
                      <a:avLst/>
                    </a:prstGeom>
                    <a:noFill/>
                    <a:ln w="9525">
                      <a:noFill/>
                      <a:miter lim="800000"/>
                      <a:headEnd/>
                      <a:tailEnd/>
                    </a:ln>
                  </pic:spPr>
                </pic:pic>
              </a:graphicData>
            </a:graphic>
          </wp:inline>
        </w:drawing>
      </w:r>
    </w:p>
    <w:p w:rsidR="006A2420" w:rsidRDefault="006A2420" w:rsidP="006A2420">
      <w:pPr>
        <w:pStyle w:val="a3"/>
        <w:jc w:val="center"/>
        <w:rPr>
          <w:rFonts w:ascii="Times Armenian" w:hAnsi="Times Armenian"/>
          <w:lang w:val="pt-BR"/>
        </w:rPr>
      </w:pPr>
      <w:r w:rsidRPr="00364BBF">
        <w:rPr>
          <w:rFonts w:ascii="Sylfaen" w:eastAsia="Times New Roman" w:hAnsi="Sylfaen" w:cs="Sylfaen"/>
          <w:sz w:val="22"/>
          <w:szCs w:val="22"/>
        </w:rPr>
        <w:t>ՀԱՅԱՍՏԱՆԻ</w:t>
      </w:r>
      <w:r w:rsidRPr="006A2420">
        <w:rPr>
          <w:rFonts w:ascii="Sylfaen" w:eastAsia="Times New Roman" w:hAnsi="Sylfaen"/>
          <w:sz w:val="22"/>
          <w:szCs w:val="22"/>
          <w:lang w:val="pt-BR"/>
        </w:rPr>
        <w:t xml:space="preserve"> </w:t>
      </w:r>
      <w:r w:rsidRPr="00364BBF">
        <w:rPr>
          <w:rFonts w:ascii="Sylfaen" w:eastAsia="Times New Roman" w:hAnsi="Sylfaen" w:cs="Sylfaen"/>
          <w:sz w:val="22"/>
          <w:szCs w:val="22"/>
        </w:rPr>
        <w:t>ՀԱՆՐԱՊԵՏՈՒԹՅԱՆ</w:t>
      </w:r>
      <w:r w:rsidRPr="006A2420">
        <w:rPr>
          <w:rFonts w:ascii="Sylfaen" w:eastAsia="Times New Roman" w:hAnsi="Sylfaen"/>
          <w:sz w:val="22"/>
          <w:szCs w:val="22"/>
          <w:lang w:val="pt-BR"/>
        </w:rPr>
        <w:t> </w:t>
      </w:r>
      <w:r w:rsidRPr="00364BBF">
        <w:rPr>
          <w:rFonts w:ascii="Sylfaen" w:eastAsia="Times New Roman" w:hAnsi="Sylfaen" w:cs="Sylfaen"/>
          <w:sz w:val="22"/>
          <w:szCs w:val="22"/>
        </w:rPr>
        <w:t>ԳԵՂԱՐՔՈՒՆԻՔԻ</w:t>
      </w:r>
      <w:r w:rsidRPr="006A2420">
        <w:rPr>
          <w:rFonts w:ascii="Sylfaen" w:eastAsia="Times New Roman" w:hAnsi="Sylfaen"/>
          <w:sz w:val="22"/>
          <w:szCs w:val="22"/>
          <w:lang w:val="pt-BR"/>
        </w:rPr>
        <w:t xml:space="preserve"> </w:t>
      </w:r>
      <w:r w:rsidRPr="00364BBF">
        <w:rPr>
          <w:rFonts w:ascii="Sylfaen" w:eastAsia="Times New Roman" w:hAnsi="Sylfaen" w:cs="Sylfaen"/>
          <w:sz w:val="22"/>
          <w:szCs w:val="22"/>
        </w:rPr>
        <w:t>ՄԱՐԶԻ</w:t>
      </w:r>
      <w:r w:rsidRPr="006A2420">
        <w:rPr>
          <w:rFonts w:ascii="Sylfaen" w:eastAsia="Times New Roman" w:hAnsi="Sylfaen"/>
          <w:sz w:val="22"/>
          <w:szCs w:val="22"/>
          <w:lang w:val="pt-BR"/>
        </w:rPr>
        <w:br/>
      </w:r>
      <w:r w:rsidRPr="00364BBF">
        <w:rPr>
          <w:rFonts w:ascii="Sylfaen" w:eastAsia="Times New Roman" w:hAnsi="Sylfaen" w:cs="Sylfaen"/>
          <w:sz w:val="22"/>
          <w:szCs w:val="22"/>
        </w:rPr>
        <w:t>ԳԱՎԱՌԻ</w:t>
      </w:r>
      <w:r w:rsidRPr="006A2420">
        <w:rPr>
          <w:rFonts w:ascii="Sylfaen" w:eastAsia="Times New Roman" w:hAnsi="Sylfaen"/>
          <w:sz w:val="22"/>
          <w:szCs w:val="22"/>
          <w:lang w:val="pt-BR"/>
        </w:rPr>
        <w:t xml:space="preserve"> </w:t>
      </w:r>
      <w:r w:rsidRPr="00364BBF">
        <w:rPr>
          <w:rFonts w:ascii="Sylfaen" w:eastAsia="Times New Roman" w:hAnsi="Sylfaen" w:cs="Sylfaen"/>
          <w:sz w:val="22"/>
          <w:szCs w:val="22"/>
        </w:rPr>
        <w:t>ՀԱՄԱՅՆՔԱՊԵՏԱՐԱՆԻ</w:t>
      </w:r>
      <w:r w:rsidRPr="006A2420">
        <w:rPr>
          <w:rFonts w:ascii="Sylfaen" w:eastAsia="Times New Roman" w:hAnsi="Sylfaen"/>
          <w:sz w:val="22"/>
          <w:szCs w:val="22"/>
          <w:lang w:val="pt-BR"/>
        </w:rPr>
        <w:t xml:space="preserve"> </w:t>
      </w:r>
      <w:r w:rsidRPr="00364BBF">
        <w:rPr>
          <w:rFonts w:ascii="Sylfaen" w:eastAsia="Times New Roman" w:hAnsi="Sylfaen" w:cs="Sylfaen"/>
          <w:sz w:val="22"/>
          <w:szCs w:val="22"/>
        </w:rPr>
        <w:t>ԱՇԽԱՏԱԿԱԶՄԻ</w:t>
      </w:r>
      <w:r w:rsidRPr="006A2420">
        <w:rPr>
          <w:rFonts w:ascii="Sylfaen" w:eastAsia="Times New Roman" w:hAnsi="Sylfaen"/>
          <w:sz w:val="22"/>
          <w:szCs w:val="22"/>
          <w:lang w:val="pt-BR"/>
        </w:rPr>
        <w:t xml:space="preserve"> </w:t>
      </w:r>
      <w:r w:rsidRPr="00364BBF">
        <w:rPr>
          <w:rFonts w:ascii="Sylfaen" w:eastAsia="Times New Roman" w:hAnsi="Sylfaen" w:cs="Sylfaen"/>
          <w:sz w:val="22"/>
          <w:szCs w:val="22"/>
        </w:rPr>
        <w:t>ՔԱՐՏՈՒՂԱՐ</w:t>
      </w:r>
      <w:r w:rsidRPr="006A2420">
        <w:rPr>
          <w:rFonts w:ascii="Sylfaen" w:eastAsia="Times New Roman" w:hAnsi="Sylfaen"/>
          <w:sz w:val="22"/>
          <w:szCs w:val="22"/>
          <w:lang w:val="pt-BR"/>
        </w:rPr>
        <w:br/>
      </w:r>
      <w:r>
        <w:rPr>
          <w:rFonts w:ascii="Times Armenian" w:hAnsi="Times Armenian"/>
          <w:lang w:val="pt-BR"/>
        </w:rPr>
        <w:t>--------------------------------------------------------------------------------------------------------------------------</w:t>
      </w:r>
    </w:p>
    <w:p w:rsidR="004E3C37" w:rsidRPr="00951519" w:rsidRDefault="004E3C37" w:rsidP="004E3C37">
      <w:pPr>
        <w:pStyle w:val="a3"/>
        <w:jc w:val="center"/>
        <w:rPr>
          <w:rFonts w:ascii="Sylfaen" w:hAnsi="Sylfaen"/>
          <w:sz w:val="22"/>
          <w:szCs w:val="22"/>
          <w:lang w:val="hy-AM"/>
        </w:rPr>
      </w:pPr>
      <w:r w:rsidRPr="004E3C37">
        <w:rPr>
          <w:rStyle w:val="a4"/>
          <w:rFonts w:ascii="Sylfaen" w:hAnsi="Sylfaen"/>
          <w:sz w:val="28"/>
          <w:szCs w:val="28"/>
          <w:lang w:val="hy-AM"/>
        </w:rPr>
        <w:t>Ք Ա Ղ Վ Ա Ծ Ք</w:t>
      </w:r>
      <w:r w:rsidRPr="00951519">
        <w:rPr>
          <w:rFonts w:ascii="Sylfaen" w:hAnsi="Sylfaen"/>
          <w:sz w:val="22"/>
          <w:szCs w:val="22"/>
          <w:lang w:val="hy-AM"/>
        </w:rPr>
        <w:br/>
      </w:r>
      <w:r w:rsidRPr="00951519">
        <w:rPr>
          <w:rFonts w:ascii="Sylfaen" w:hAnsi="Sylfaen"/>
          <w:sz w:val="22"/>
          <w:szCs w:val="22"/>
          <w:lang w:val="hy-AM"/>
        </w:rPr>
        <w:br/>
        <w:t>ԳԱՎԱՌ ՀԱՄԱՅՆՔԻ ԱՎԱԳԱՆՈՒ</w:t>
      </w:r>
      <w:r w:rsidRPr="00951519">
        <w:rPr>
          <w:rFonts w:ascii="Sylfaen" w:hAnsi="Sylfaen" w:cs="Calibri"/>
          <w:sz w:val="22"/>
          <w:szCs w:val="22"/>
          <w:lang w:val="hy-AM"/>
        </w:rPr>
        <w:t> </w:t>
      </w:r>
      <w:r w:rsidRPr="00951519">
        <w:rPr>
          <w:rFonts w:ascii="Sylfaen" w:hAnsi="Sylfaen"/>
          <w:sz w:val="22"/>
          <w:szCs w:val="22"/>
          <w:lang w:val="hy-AM"/>
        </w:rPr>
        <w:t>13 ԴԵԿՏԵՄԲԵՐԻ 2023 թվականի «ՀԱՅԱՍՏԱՆԻ ՀԱՆՐԱՊԵՏՈՒԹՅԱՆ ԳԵՂԱՐՔՈՒՆԻՔԻ ՄԱՐԶԻ ԳԱՎԱՌ ՀԱՄԱՅՆՔՈՒՄ 2024 ԹՎԱԿԱՆԻ ՀԱՄԱՐ ՏԵՂԱԿԱՆ ՏՈՒՐՔԵՐԻ ԵՎ ՎՃԱՐՆԵՐԻ ԴՐՈՒՅՔԱՉԱՓԵՐԸ, ԳԱՎԱՌԻ ՀԱՄԱՅՆՔԱՊԵՏԱՐԱՆԻ ԵՆԹԱԿԱՅՈՒԹՅԱՆ ԱՐՏԱԴՊՐՈՑԱԿԱՆ ԵՎ ՆԱԽԱԴՊՐՈՑԱԿԱՆ ԿՐԹՈՒԹՅՈՒՆ ՄԱՏՈՒՑՈՂ ԿԱԶՄԱԿԵՐՊՈՒԹՅՈՒՆՆԵՐԻ ԾԱՌԱՅՈՒԹՅՈՒՆՆԵՐԻՑ ՕԳՏՎՈՂ ԲՆԱԿՉՈՒԹՅԱՆ ՈՐՈՇԱԿԻ ԽՄԲԵՐԻ ՀԱՄԱՐ ԱՐՏՈՆՈՒԹՅՈՒՆՆԵՐ ՍԱՀՄԱՆԵԼՈՒ ՄԱՍԻՆ» ԹԻՎ 283-</w:t>
      </w:r>
      <w:r>
        <w:rPr>
          <w:rFonts w:ascii="Sylfaen" w:hAnsi="Sylfaen"/>
          <w:sz w:val="22"/>
          <w:szCs w:val="22"/>
          <w:lang w:val="hy-AM"/>
        </w:rPr>
        <w:t>Ն</w:t>
      </w:r>
      <w:r w:rsidRPr="00951519">
        <w:rPr>
          <w:rFonts w:ascii="Sylfaen" w:hAnsi="Sylfaen"/>
          <w:sz w:val="22"/>
          <w:szCs w:val="22"/>
          <w:lang w:val="hy-AM"/>
        </w:rPr>
        <w:t xml:space="preserve"> ՈՐՈՇՈՒՄԻՑ (ՆԻՍՏ N 11)</w:t>
      </w:r>
    </w:p>
    <w:p w:rsidR="004E3C37" w:rsidRPr="00951519" w:rsidRDefault="004E3C37" w:rsidP="004E3C37">
      <w:pPr>
        <w:pStyle w:val="a3"/>
        <w:jc w:val="center"/>
        <w:rPr>
          <w:rFonts w:ascii="Sylfaen" w:hAnsi="Sylfaen"/>
          <w:sz w:val="22"/>
          <w:szCs w:val="22"/>
          <w:lang w:val="hy-AM"/>
        </w:rPr>
      </w:pPr>
      <w:r w:rsidRPr="00951519">
        <w:rPr>
          <w:rStyle w:val="a5"/>
          <w:rFonts w:ascii="Sylfaen" w:hAnsi="Sylfaen"/>
          <w:sz w:val="22"/>
          <w:szCs w:val="22"/>
          <w:lang w:val="hy-AM"/>
        </w:rPr>
        <w:t>համայնքի ավագանին որոշում է՝</w:t>
      </w:r>
    </w:p>
    <w:p w:rsidR="004E3C37" w:rsidRPr="00951519" w:rsidRDefault="004E3C37" w:rsidP="004E3C37">
      <w:pPr>
        <w:pStyle w:val="a3"/>
        <w:rPr>
          <w:rFonts w:ascii="Sylfaen" w:hAnsi="Sylfaen"/>
          <w:sz w:val="22"/>
          <w:szCs w:val="22"/>
          <w:lang w:val="hy-AM"/>
        </w:rPr>
      </w:pPr>
      <w:r w:rsidRPr="00951519">
        <w:rPr>
          <w:rFonts w:ascii="Sylfaen" w:hAnsi="Sylfaen"/>
          <w:sz w:val="22"/>
          <w:szCs w:val="22"/>
          <w:lang w:val="hy-AM"/>
        </w:rPr>
        <w:t>1</w:t>
      </w:r>
      <w:r w:rsidRPr="00951519">
        <w:rPr>
          <w:rFonts w:ascii="Times New Roman" w:hAnsi="Times New Roman"/>
          <w:sz w:val="22"/>
          <w:szCs w:val="22"/>
          <w:lang w:val="hy-AM"/>
        </w:rPr>
        <w:t>․</w:t>
      </w:r>
      <w:r w:rsidRPr="00951519">
        <w:rPr>
          <w:rFonts w:ascii="Sylfaen" w:hAnsi="Sylfaen"/>
          <w:sz w:val="22"/>
          <w:szCs w:val="22"/>
          <w:lang w:val="hy-AM"/>
        </w:rPr>
        <w:t xml:space="preserve">Սահմանել 2024 թվականի տեղական տուրքերի դրույքաչափերը՝ համաձայն Հավելված N 1-ի: </w:t>
      </w:r>
      <w:r w:rsidRPr="00951519">
        <w:rPr>
          <w:rFonts w:ascii="Sylfaen" w:hAnsi="Sylfaen"/>
          <w:sz w:val="22"/>
          <w:szCs w:val="22"/>
          <w:lang w:val="hy-AM"/>
        </w:rPr>
        <w:br/>
        <w:t xml:space="preserve">2. Սահմանել 2024 թվականի տեղական վճարների դրույքաչափերը՝ համաձայն Հավելված N 2-ի: </w:t>
      </w:r>
      <w:r w:rsidRPr="00951519">
        <w:rPr>
          <w:rFonts w:ascii="Sylfaen" w:hAnsi="Sylfaen"/>
          <w:sz w:val="22"/>
          <w:szCs w:val="22"/>
          <w:lang w:val="hy-AM"/>
        </w:rPr>
        <w:br/>
        <w:t>3. Գավառի համայնքապետարանի ենթակայության արտադպրոցական և նախադպրոցական կրթություն մատուցող կազմակերպությունների ծառայություններից օգտվող համայնքի բնակչության նշված սոցիալական խմբերի համար սահմանել հետևյալ արտոնությունները.</w:t>
      </w:r>
      <w:r w:rsidRPr="00951519">
        <w:rPr>
          <w:rFonts w:ascii="Sylfaen" w:hAnsi="Sylfaen"/>
          <w:sz w:val="22"/>
          <w:szCs w:val="22"/>
          <w:lang w:val="hy-AM"/>
        </w:rPr>
        <w:br/>
        <w:t xml:space="preserve">1) Երկկողմանի ծնողազուրկ, հաշմանդամություն ունեցող երեխաներին, մանկատան սաներին, հաշմանդամության առաջին կարգ ունեցող ծնողների երեխաներին, ինչպես նաև Հայաստանի Հանրապետության պաշտպանության ժամանակ զոհված կամ հաշմանդամություն ձեռք բերած զինծառայողների /ազատամարտիկների/, զինվորականների և ԼՂ-ից բռնի տեղահանված անձանց երեխաներին ազատել վարձավճարից: </w:t>
      </w:r>
      <w:r w:rsidRPr="00951519">
        <w:rPr>
          <w:rFonts w:ascii="Sylfaen" w:hAnsi="Sylfaen"/>
          <w:sz w:val="22"/>
          <w:szCs w:val="22"/>
          <w:lang w:val="hy-AM"/>
        </w:rPr>
        <w:br/>
        <w:t xml:space="preserve">2) Արտադպրոցական կրթություն մատուցող կազմակերպությունների ծառայություններից օգտվող միակողմանի ծնողազուրկ, բազմազավակ (չորս և ավելի) ընտանիքների, նույն կազմակերպություն հաճախող 3 և ավելի երեխաների համար սահմանել արտոնություն 50%-ի չափով: 3) Մանկապարտեզների սաների հաճախումների բացակայությունների դեպքում, բացակայած օրերի համար վարձավճար չի գանձվում, եթե ծնողը ներկայացրել է բժշկի կողմից տրված տեղեկանք երեխայի հիվանդության վերաբերյալ: </w:t>
      </w:r>
      <w:r w:rsidRPr="00951519">
        <w:rPr>
          <w:rFonts w:ascii="Sylfaen" w:hAnsi="Sylfaen"/>
          <w:sz w:val="22"/>
          <w:szCs w:val="22"/>
          <w:lang w:val="hy-AM"/>
        </w:rPr>
        <w:br/>
        <w:t>4. Հավելված 1-ի 17-րդ կետով սահմանված դրույքաչափը Գավառ համայնքում հաշվարկել 0.5 գործակցի կիրառմամբ:</w:t>
      </w:r>
      <w:r w:rsidRPr="00951519">
        <w:rPr>
          <w:rFonts w:ascii="Sylfaen" w:hAnsi="Sylfaen"/>
          <w:sz w:val="22"/>
          <w:szCs w:val="22"/>
          <w:lang w:val="hy-AM"/>
        </w:rPr>
        <w:br/>
        <w:t xml:space="preserve">5. Հավելված 1-ի 9-րդ կետի 1) և 2) մասերի բ, գ, դ, ե, զ ենթակետերով սահմանված նվազագույն դրույքաչափերի նկատմամբ Գավառ քաղաքում կիրառել 0.5, իսկ մյուս 11 բնակավայրերում 0.3 գործակից: </w:t>
      </w:r>
      <w:r w:rsidRPr="00951519">
        <w:rPr>
          <w:rFonts w:ascii="Sylfaen" w:hAnsi="Sylfaen"/>
          <w:sz w:val="22"/>
          <w:szCs w:val="22"/>
          <w:lang w:val="hy-AM"/>
        </w:rPr>
        <w:br/>
        <w:t xml:space="preserve">6. Հավելված 1-ի 19-րդ կետով սահմանված դրույքաչափը, համաձայն 2023 թվականի հուլիսի 13-ի ՀՀ թիվ ՀՕ-263-Ն օրենքի, գործում է մինչև 2024 թվականի փետրվարի 07-ը։ </w:t>
      </w:r>
      <w:r w:rsidRPr="00951519">
        <w:rPr>
          <w:rFonts w:ascii="Sylfaen" w:hAnsi="Sylfaen"/>
          <w:sz w:val="22"/>
          <w:szCs w:val="22"/>
          <w:lang w:val="hy-AM"/>
        </w:rPr>
        <w:br/>
        <w:t>7</w:t>
      </w:r>
      <w:r w:rsidRPr="00951519">
        <w:rPr>
          <w:rFonts w:ascii="Times New Roman" w:hAnsi="Times New Roman"/>
          <w:sz w:val="22"/>
          <w:szCs w:val="22"/>
          <w:lang w:val="hy-AM"/>
        </w:rPr>
        <w:t>․</w:t>
      </w:r>
      <w:r w:rsidRPr="00951519">
        <w:rPr>
          <w:rFonts w:ascii="Sylfaen" w:hAnsi="Sylfaen"/>
          <w:sz w:val="22"/>
          <w:szCs w:val="22"/>
          <w:lang w:val="hy-AM"/>
        </w:rPr>
        <w:t>Սույն որոշումը ուժի մեջ է մտնում պաշտոնական հրապարակմանը հաջորդող օրվանից և տարածվում է 2024 թվականի հունվարի 01-ից ծագող հարաբերությունների վրա:</w:t>
      </w:r>
    </w:p>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5756"/>
        <w:gridCol w:w="1272"/>
        <w:gridCol w:w="2349"/>
      </w:tblGrid>
      <w:tr w:rsidR="004E3C37" w:rsidRPr="00B57FD2" w:rsidTr="009A5A43">
        <w:trPr>
          <w:tblCellSpacing w:w="15" w:type="dxa"/>
          <w:jc w:val="center"/>
        </w:trPr>
        <w:tc>
          <w:tcPr>
            <w:tcW w:w="0" w:type="auto"/>
            <w:hideMark/>
          </w:tcPr>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 xml:space="preserve">Կողմ -20 </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lastRenderedPageBreak/>
              <w:t>ԱԴԱՄՅԱՆ ԼՈՒՍԻՆԵ</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ԱՄԻՐԽԱՆՅԱՆ ՍԱՄՎԵԼ</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ԱՐԵՎՇԱՏՅԱՆ ԼԱՎՐԻԿ</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ԲԱԴԱԼՅԱՆ ՎԱՐԴՈՒՀԻ</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ԳԵՎՈՐԳՅԱՆ ՎԱԼՏԵՐ</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ԴԱՆՈՅԱՆ ՕՆԻԿ</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ԴԱՇՏՈՅԱՆ ԳՐԻԳՈՐ</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ԶԱՆԳԵԶՈՒՐՅԱՆ ԱՐՏԱԿ</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ԶԱՔՈՅԱՆ ՍԱՄՎԵԼ</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ԿԻՐԱԿՈՍՅԱՆ ԶԱՐՈՒՀԻ</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ԿՈՍՏԱՆՅԱՆ ԱՐՄԵՆ</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ՀԱՄԲԱՐՁՈՒՄՅԱՆ ՄԱՐԻԱՄ</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ՄԱՐՈՒԽՅԱՆ ԱՐՄԱՆ</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ՄԱՐՏԻՐՈՍՅԱՆ ԱԼԻԿ</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ՄԻՐԻԲՅԱՆ ԴԱՎԻԹ</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ՄԻՐԻԲՅԱՆ ՆՈՒՆԵ</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ՄԻՔԱՅԵԼՅԱՆ ՄԻՔԱՅԵԼ</w:t>
            </w:r>
          </w:p>
          <w:p w:rsidR="004E3C37" w:rsidRPr="00951519" w:rsidRDefault="004E3C37" w:rsidP="009A5A43">
            <w:pPr>
              <w:pStyle w:val="a3"/>
              <w:rPr>
                <w:rFonts w:ascii="Sylfaen" w:hAnsi="Sylfaen"/>
                <w:sz w:val="22"/>
                <w:szCs w:val="22"/>
                <w:lang w:val="hy-AM"/>
              </w:rPr>
            </w:pPr>
            <w:r w:rsidRPr="00951519">
              <w:rPr>
                <w:rFonts w:ascii="Sylfaen" w:hAnsi="Sylfaen"/>
                <w:sz w:val="22"/>
                <w:szCs w:val="22"/>
                <w:lang w:val="hy-AM"/>
              </w:rPr>
              <w:t>ՄԿՐՏՉՅԱՆ ԳՆԵԼ</w:t>
            </w:r>
          </w:p>
          <w:p w:rsidR="004E3C37" w:rsidRPr="00B57FD2" w:rsidRDefault="004E3C37" w:rsidP="009A5A43">
            <w:pPr>
              <w:pStyle w:val="a3"/>
              <w:rPr>
                <w:rFonts w:ascii="Sylfaen" w:hAnsi="Sylfaen"/>
                <w:sz w:val="22"/>
                <w:szCs w:val="22"/>
              </w:rPr>
            </w:pPr>
            <w:r w:rsidRPr="00B57FD2">
              <w:rPr>
                <w:rFonts w:ascii="Sylfaen" w:hAnsi="Sylfaen"/>
                <w:sz w:val="22"/>
                <w:szCs w:val="22"/>
              </w:rPr>
              <w:t>ՊԵՏՈՅԱՆ ԱՆԻ</w:t>
            </w:r>
          </w:p>
          <w:p w:rsidR="004E3C37" w:rsidRPr="00B57FD2" w:rsidRDefault="004E3C37" w:rsidP="009A5A43">
            <w:pPr>
              <w:pStyle w:val="a3"/>
              <w:rPr>
                <w:rFonts w:ascii="Sylfaen" w:hAnsi="Sylfaen"/>
                <w:sz w:val="22"/>
                <w:szCs w:val="22"/>
              </w:rPr>
            </w:pPr>
            <w:r w:rsidRPr="00B57FD2">
              <w:rPr>
                <w:rFonts w:ascii="Sylfaen" w:hAnsi="Sylfaen"/>
                <w:sz w:val="22"/>
                <w:szCs w:val="22"/>
              </w:rPr>
              <w:t>ՕՀԱՆՅԱՆ ՕՀԱՆ</w:t>
            </w:r>
          </w:p>
        </w:tc>
        <w:tc>
          <w:tcPr>
            <w:tcW w:w="0" w:type="auto"/>
            <w:hideMark/>
          </w:tcPr>
          <w:p w:rsidR="004E3C37" w:rsidRPr="00B57FD2" w:rsidRDefault="004E3C37" w:rsidP="009A5A43">
            <w:pPr>
              <w:pStyle w:val="a3"/>
              <w:rPr>
                <w:rFonts w:ascii="Sylfaen" w:hAnsi="Sylfaen"/>
                <w:sz w:val="22"/>
                <w:szCs w:val="22"/>
              </w:rPr>
            </w:pPr>
            <w:r w:rsidRPr="00B57FD2">
              <w:rPr>
                <w:rFonts w:ascii="Sylfaen" w:hAnsi="Sylfaen"/>
                <w:sz w:val="22"/>
                <w:szCs w:val="22"/>
              </w:rPr>
              <w:lastRenderedPageBreak/>
              <w:t xml:space="preserve">Դեմ -0 </w:t>
            </w:r>
          </w:p>
        </w:tc>
        <w:tc>
          <w:tcPr>
            <w:tcW w:w="0" w:type="auto"/>
            <w:hideMark/>
          </w:tcPr>
          <w:p w:rsidR="004E3C37" w:rsidRPr="00B57FD2" w:rsidRDefault="004E3C37" w:rsidP="009A5A43">
            <w:pPr>
              <w:pStyle w:val="a3"/>
              <w:rPr>
                <w:rFonts w:ascii="Sylfaen" w:hAnsi="Sylfaen"/>
                <w:sz w:val="22"/>
                <w:szCs w:val="22"/>
              </w:rPr>
            </w:pPr>
            <w:r w:rsidRPr="00B57FD2">
              <w:rPr>
                <w:rFonts w:ascii="Sylfaen" w:hAnsi="Sylfaen"/>
                <w:sz w:val="22"/>
                <w:szCs w:val="22"/>
              </w:rPr>
              <w:t xml:space="preserve">Ձեռնպահ -0 </w:t>
            </w:r>
          </w:p>
        </w:tc>
      </w:tr>
    </w:tbl>
    <w:p w:rsidR="004E3C37" w:rsidRDefault="004E3C37" w:rsidP="004E3C37">
      <w:pPr>
        <w:pStyle w:val="a3"/>
        <w:jc w:val="center"/>
        <w:rPr>
          <w:rStyle w:val="a4"/>
          <w:rFonts w:ascii="Sylfaen" w:hAnsi="Sylfaen"/>
          <w:sz w:val="22"/>
          <w:szCs w:val="22"/>
          <w:lang w:val="hy-AM"/>
        </w:rPr>
      </w:pPr>
    </w:p>
    <w:p w:rsidR="004E3C37" w:rsidRPr="00687C4D" w:rsidRDefault="004E3C37" w:rsidP="004E3C37">
      <w:pPr>
        <w:pStyle w:val="a3"/>
        <w:jc w:val="center"/>
        <w:rPr>
          <w:rFonts w:ascii="Sylfaen" w:hAnsi="Sylfaen"/>
          <w:sz w:val="22"/>
          <w:szCs w:val="22"/>
          <w:lang w:val="hy-AM"/>
        </w:rPr>
      </w:pPr>
      <w:r w:rsidRPr="00687C4D">
        <w:rPr>
          <w:rStyle w:val="a4"/>
          <w:rFonts w:ascii="Sylfaen" w:hAnsi="Sylfaen"/>
          <w:sz w:val="22"/>
          <w:szCs w:val="22"/>
          <w:lang w:val="hy-AM"/>
        </w:rPr>
        <w:t>Համայնքի ղեկավար՝</w:t>
      </w:r>
      <w:r w:rsidRPr="00687C4D">
        <w:rPr>
          <w:rFonts w:ascii="Sylfaen" w:hAnsi="Sylfaen" w:cs="Calibri"/>
          <w:sz w:val="22"/>
          <w:szCs w:val="22"/>
          <w:lang w:val="hy-AM"/>
        </w:rPr>
        <w:t> </w:t>
      </w:r>
      <w:r w:rsidRPr="00687C4D">
        <w:rPr>
          <w:rFonts w:ascii="Sylfaen" w:hAnsi="Sylfaen"/>
          <w:sz w:val="22"/>
          <w:szCs w:val="22"/>
          <w:lang w:val="hy-AM"/>
        </w:rPr>
        <w:t xml:space="preserve"> </w:t>
      </w:r>
      <w:r w:rsidRPr="00687C4D">
        <w:rPr>
          <w:rFonts w:ascii="Sylfaen" w:hAnsi="Sylfaen" w:cs="Calibri"/>
          <w:sz w:val="22"/>
          <w:szCs w:val="22"/>
          <w:lang w:val="hy-AM"/>
        </w:rPr>
        <w:t> </w:t>
      </w:r>
      <w:r w:rsidRPr="00687C4D">
        <w:rPr>
          <w:rFonts w:ascii="Sylfaen" w:hAnsi="Sylfaen"/>
          <w:sz w:val="22"/>
          <w:szCs w:val="22"/>
          <w:lang w:val="hy-AM"/>
        </w:rPr>
        <w:t xml:space="preserve"> </w:t>
      </w:r>
      <w:r w:rsidRPr="00687C4D">
        <w:rPr>
          <w:rFonts w:ascii="Sylfaen" w:hAnsi="Sylfaen" w:cs="Calibri"/>
          <w:sz w:val="22"/>
          <w:szCs w:val="22"/>
          <w:lang w:val="hy-AM"/>
        </w:rPr>
        <w:t> </w:t>
      </w:r>
      <w:r w:rsidRPr="00687C4D">
        <w:rPr>
          <w:rFonts w:ascii="Sylfaen" w:hAnsi="Sylfaen"/>
          <w:sz w:val="22"/>
          <w:szCs w:val="22"/>
          <w:lang w:val="hy-AM"/>
        </w:rPr>
        <w:t xml:space="preserve"> </w:t>
      </w:r>
      <w:r w:rsidRPr="00687C4D">
        <w:rPr>
          <w:rFonts w:ascii="Sylfaen" w:hAnsi="Sylfaen" w:cs="Calibri"/>
          <w:sz w:val="22"/>
          <w:szCs w:val="22"/>
          <w:lang w:val="hy-AM"/>
        </w:rPr>
        <w:t> </w:t>
      </w:r>
      <w:r w:rsidRPr="00687C4D">
        <w:rPr>
          <w:rFonts w:ascii="Sylfaen" w:hAnsi="Sylfaen"/>
          <w:sz w:val="22"/>
          <w:szCs w:val="22"/>
          <w:lang w:val="hy-AM"/>
        </w:rPr>
        <w:t xml:space="preserve"> </w:t>
      </w:r>
      <w:r w:rsidRPr="00687C4D">
        <w:rPr>
          <w:rFonts w:ascii="Sylfaen" w:hAnsi="Sylfaen" w:cs="Calibri"/>
          <w:sz w:val="22"/>
          <w:szCs w:val="22"/>
          <w:lang w:val="hy-AM"/>
        </w:rPr>
        <w:t> </w:t>
      </w:r>
      <w:r w:rsidRPr="00687C4D">
        <w:rPr>
          <w:rFonts w:ascii="Sylfaen" w:hAnsi="Sylfaen"/>
          <w:sz w:val="22"/>
          <w:szCs w:val="22"/>
          <w:lang w:val="hy-AM"/>
        </w:rPr>
        <w:t xml:space="preserve"> </w:t>
      </w:r>
      <w:r w:rsidRPr="00687C4D">
        <w:rPr>
          <w:rFonts w:ascii="Sylfaen" w:hAnsi="Sylfaen" w:cs="Calibri"/>
          <w:sz w:val="22"/>
          <w:szCs w:val="22"/>
          <w:lang w:val="hy-AM"/>
        </w:rPr>
        <w:t> </w:t>
      </w:r>
      <w:r w:rsidRPr="00687C4D">
        <w:rPr>
          <w:rFonts w:ascii="Sylfaen" w:hAnsi="Sylfaen"/>
          <w:sz w:val="22"/>
          <w:szCs w:val="22"/>
          <w:lang w:val="hy-AM"/>
        </w:rPr>
        <w:t xml:space="preserve"> </w:t>
      </w:r>
      <w:r w:rsidRPr="00687C4D">
        <w:rPr>
          <w:rFonts w:ascii="Sylfaen" w:hAnsi="Sylfaen" w:cs="Calibri"/>
          <w:sz w:val="22"/>
          <w:szCs w:val="22"/>
          <w:lang w:val="hy-AM"/>
        </w:rPr>
        <w:t> </w:t>
      </w:r>
      <w:r w:rsidRPr="00687C4D">
        <w:rPr>
          <w:rFonts w:ascii="Sylfaen" w:hAnsi="Sylfaen"/>
          <w:sz w:val="22"/>
          <w:szCs w:val="22"/>
          <w:lang w:val="hy-AM"/>
        </w:rPr>
        <w:t xml:space="preserve"> </w:t>
      </w:r>
      <w:r w:rsidRPr="00687C4D">
        <w:rPr>
          <w:rFonts w:ascii="Sylfaen" w:hAnsi="Sylfaen" w:cs="Calibri"/>
          <w:sz w:val="22"/>
          <w:szCs w:val="22"/>
          <w:lang w:val="hy-AM"/>
        </w:rPr>
        <w:t> </w:t>
      </w:r>
      <w:r w:rsidRPr="00687C4D">
        <w:rPr>
          <w:rFonts w:ascii="Sylfaen" w:hAnsi="Sylfaen"/>
          <w:sz w:val="22"/>
          <w:szCs w:val="22"/>
          <w:lang w:val="hy-AM"/>
        </w:rPr>
        <w:t xml:space="preserve"> </w:t>
      </w:r>
      <w:r w:rsidRPr="00687C4D">
        <w:rPr>
          <w:rFonts w:ascii="Sylfaen" w:hAnsi="Sylfaen" w:cs="Calibri"/>
          <w:sz w:val="22"/>
          <w:szCs w:val="22"/>
          <w:lang w:val="hy-AM"/>
        </w:rPr>
        <w:t> </w:t>
      </w:r>
      <w:r w:rsidRPr="00687C4D">
        <w:rPr>
          <w:rFonts w:ascii="Sylfaen" w:hAnsi="Sylfaen"/>
          <w:sz w:val="22"/>
          <w:szCs w:val="22"/>
          <w:lang w:val="hy-AM"/>
        </w:rPr>
        <w:t xml:space="preserve"> </w:t>
      </w:r>
      <w:r w:rsidRPr="00687C4D">
        <w:rPr>
          <w:rFonts w:ascii="Sylfaen" w:hAnsi="Sylfaen" w:cs="Calibri"/>
          <w:sz w:val="22"/>
          <w:szCs w:val="22"/>
          <w:lang w:val="hy-AM"/>
        </w:rPr>
        <w:t> </w:t>
      </w:r>
      <w:r w:rsidRPr="00687C4D">
        <w:rPr>
          <w:rFonts w:ascii="Sylfaen" w:hAnsi="Sylfaen"/>
          <w:sz w:val="22"/>
          <w:szCs w:val="22"/>
          <w:lang w:val="hy-AM"/>
        </w:rPr>
        <w:t xml:space="preserve"> </w:t>
      </w:r>
      <w:r w:rsidRPr="00687C4D">
        <w:rPr>
          <w:rFonts w:ascii="Sylfaen" w:hAnsi="Sylfaen" w:cs="Calibri"/>
          <w:sz w:val="22"/>
          <w:szCs w:val="22"/>
          <w:lang w:val="hy-AM"/>
        </w:rPr>
        <w:t>  </w:t>
      </w:r>
      <w:r w:rsidRPr="00687C4D">
        <w:rPr>
          <w:rStyle w:val="a4"/>
          <w:rFonts w:ascii="Sylfaen" w:hAnsi="Sylfaen"/>
          <w:sz w:val="22"/>
          <w:szCs w:val="22"/>
          <w:lang w:val="hy-AM"/>
        </w:rPr>
        <w:t xml:space="preserve"> ԳՈՒՐԳԵՆ ՄԱՐՏԻՐՈՍՅԱՆ</w:t>
      </w:r>
    </w:p>
    <w:p w:rsidR="004E3C37" w:rsidRDefault="004E3C37" w:rsidP="004E3C37">
      <w:pPr>
        <w:rPr>
          <w:rStyle w:val="a4"/>
          <w:rFonts w:ascii="Sylfaen" w:hAnsi="Sylfaen" w:cs="Calibri"/>
          <w:lang w:val="hy-AM"/>
        </w:rPr>
      </w:pPr>
      <w:r>
        <w:rPr>
          <w:rStyle w:val="a4"/>
          <w:rFonts w:ascii="Sylfaen" w:hAnsi="Sylfaen"/>
          <w:lang w:val="hy-AM"/>
        </w:rPr>
        <w:t xml:space="preserve">                                 </w:t>
      </w:r>
      <w:r w:rsidRPr="00E674BD">
        <w:rPr>
          <w:rStyle w:val="a4"/>
          <w:rFonts w:ascii="Sylfaen" w:hAnsi="Sylfaen"/>
          <w:lang w:val="hy-AM"/>
        </w:rPr>
        <w:t>Իսկականի հետ ճիշտ է՝</w:t>
      </w:r>
      <w:r w:rsidRPr="00E674BD">
        <w:rPr>
          <w:rFonts w:ascii="Sylfaen" w:hAnsi="Sylfaen"/>
          <w:b/>
          <w:bCs/>
          <w:lang w:val="hy-AM"/>
        </w:rPr>
        <w:br/>
      </w:r>
      <w:r>
        <w:rPr>
          <w:rStyle w:val="a4"/>
          <w:rFonts w:ascii="Sylfaen" w:hAnsi="Sylfaen"/>
          <w:lang w:val="hy-AM"/>
        </w:rPr>
        <w:t xml:space="preserve">                    </w:t>
      </w:r>
      <w:r w:rsidRPr="00E674BD">
        <w:rPr>
          <w:rStyle w:val="a4"/>
          <w:rFonts w:ascii="Sylfaen" w:hAnsi="Sylfaen"/>
          <w:lang w:val="hy-AM"/>
        </w:rPr>
        <w:t>Աշխատակազմի քարտուղար՝</w:t>
      </w:r>
      <w:r w:rsidRPr="00E674BD">
        <w:rPr>
          <w:rStyle w:val="a4"/>
          <w:rFonts w:ascii="Sylfaen" w:hAnsi="Sylfaen" w:cs="Calibri"/>
          <w:lang w:val="hy-AM"/>
        </w:rPr>
        <w:t>                           </w:t>
      </w:r>
      <w:r>
        <w:rPr>
          <w:rStyle w:val="a4"/>
          <w:rFonts w:ascii="Sylfaen" w:hAnsi="Sylfaen" w:cs="Calibri"/>
          <w:lang w:val="hy-AM"/>
        </w:rPr>
        <w:t>ԿԱՐԻՆԵ ՄԱՆՈՒԿՅԱՆ</w:t>
      </w:r>
    </w:p>
    <w:p w:rsidR="004E3C37" w:rsidRDefault="006A2420" w:rsidP="006A2420">
      <w:pPr>
        <w:pStyle w:val="a3"/>
        <w:jc w:val="center"/>
        <w:rPr>
          <w:rFonts w:ascii="Times Armenian" w:hAnsi="Times Armenian"/>
          <w:lang w:val="pt-BR"/>
        </w:rPr>
      </w:pPr>
      <w:r>
        <w:rPr>
          <w:rFonts w:ascii="Times Armenian" w:hAnsi="Times Armenian"/>
          <w:lang w:val="pt-BR"/>
        </w:rPr>
        <w:t xml:space="preserve">      </w:t>
      </w:r>
    </w:p>
    <w:p w:rsidR="004E3C37" w:rsidRDefault="004E3C37" w:rsidP="006A2420">
      <w:pPr>
        <w:pStyle w:val="a3"/>
        <w:jc w:val="center"/>
        <w:rPr>
          <w:rFonts w:ascii="Times Armenian" w:hAnsi="Times Armenian"/>
          <w:lang w:val="pt-BR"/>
        </w:rPr>
      </w:pPr>
    </w:p>
    <w:p w:rsidR="004E3C37" w:rsidRDefault="004E3C37" w:rsidP="006A2420">
      <w:pPr>
        <w:pStyle w:val="a3"/>
        <w:jc w:val="center"/>
        <w:rPr>
          <w:rFonts w:ascii="Times Armenian" w:hAnsi="Times Armenian"/>
          <w:lang w:val="pt-BR"/>
        </w:rPr>
      </w:pPr>
    </w:p>
    <w:p w:rsidR="004E3C37" w:rsidRPr="00C55AC3" w:rsidRDefault="004E3C37" w:rsidP="004E3C37">
      <w:pPr>
        <w:spacing w:after="0" w:line="240" w:lineRule="auto"/>
        <w:ind w:right="142"/>
        <w:rPr>
          <w:rFonts w:ascii="Sylfaen" w:hAnsi="Sylfaen"/>
          <w:lang w:val="sq-AL"/>
        </w:rPr>
      </w:pPr>
      <w:r w:rsidRPr="00C55AC3">
        <w:rPr>
          <w:rFonts w:ascii="Sylfaen" w:hAnsi="Sylfaen"/>
          <w:lang w:val="pt-BR"/>
        </w:rPr>
        <w:lastRenderedPageBreak/>
        <w:t xml:space="preserve">                                                                                                                                    </w:t>
      </w:r>
      <w:r w:rsidRPr="00C55AC3">
        <w:rPr>
          <w:rFonts w:ascii="Sylfaen" w:hAnsi="Sylfaen"/>
          <w:lang w:val="hy-AM"/>
        </w:rPr>
        <w:t>Հավելված</w:t>
      </w:r>
      <w:r w:rsidRPr="00C55AC3">
        <w:rPr>
          <w:rFonts w:ascii="Sylfaen" w:hAnsi="Sylfaen"/>
          <w:lang w:val="sq-AL"/>
        </w:rPr>
        <w:t xml:space="preserve"> N 1</w:t>
      </w:r>
    </w:p>
    <w:p w:rsidR="004E3C37" w:rsidRPr="00C55AC3" w:rsidRDefault="004E3C37" w:rsidP="004E3C37">
      <w:pPr>
        <w:spacing w:after="0" w:line="240" w:lineRule="auto"/>
        <w:ind w:right="142"/>
        <w:jc w:val="center"/>
        <w:rPr>
          <w:rFonts w:ascii="Sylfaen" w:hAnsi="Sylfaen"/>
          <w:sz w:val="12"/>
          <w:szCs w:val="12"/>
          <w:lang w:val="sq-AL"/>
        </w:rPr>
      </w:pPr>
      <w:r w:rsidRPr="00C55AC3">
        <w:rPr>
          <w:rFonts w:ascii="Sylfaen" w:hAnsi="Sylfaen"/>
          <w:sz w:val="12"/>
          <w:szCs w:val="12"/>
          <w:lang w:val="sq-AL"/>
        </w:rPr>
        <w:t xml:space="preserve">                                                                                                                                                                                                          «Հայաստանի Հանրապետության Գեղարքունիքի մարզի</w:t>
      </w:r>
    </w:p>
    <w:p w:rsidR="004E3C37" w:rsidRPr="00C55AC3" w:rsidRDefault="004E3C37" w:rsidP="004E3C37">
      <w:pPr>
        <w:spacing w:after="0" w:line="240" w:lineRule="auto"/>
        <w:ind w:right="142"/>
        <w:jc w:val="center"/>
        <w:rPr>
          <w:rFonts w:ascii="Sylfaen" w:hAnsi="Sylfaen"/>
          <w:sz w:val="12"/>
          <w:szCs w:val="12"/>
          <w:lang w:val="sq-AL"/>
        </w:rPr>
      </w:pPr>
      <w:r w:rsidRPr="00C55AC3">
        <w:rPr>
          <w:rFonts w:ascii="Sylfaen" w:hAnsi="Sylfaen"/>
          <w:sz w:val="12"/>
          <w:szCs w:val="12"/>
          <w:lang w:val="sq-AL"/>
        </w:rPr>
        <w:t xml:space="preserve">                                                                                                                                                                                           Գավառ համայնքում </w:t>
      </w:r>
      <w:r w:rsidRPr="00C55AC3">
        <w:rPr>
          <w:rFonts w:ascii="Sylfaen" w:hAnsi="Sylfaen"/>
          <w:sz w:val="16"/>
          <w:szCs w:val="16"/>
          <w:lang w:val="sq-AL"/>
        </w:rPr>
        <w:t>2024</w:t>
      </w:r>
      <w:r w:rsidRPr="00C55AC3">
        <w:rPr>
          <w:rFonts w:ascii="Sylfaen" w:hAnsi="Sylfaen"/>
          <w:sz w:val="12"/>
          <w:szCs w:val="12"/>
          <w:lang w:val="sq-AL"/>
        </w:rPr>
        <w:t xml:space="preserve"> թվականի համար տեղական</w:t>
      </w:r>
    </w:p>
    <w:p w:rsidR="004E3C37" w:rsidRPr="00C55AC3" w:rsidRDefault="004E3C37" w:rsidP="004E3C37">
      <w:pPr>
        <w:spacing w:after="0" w:line="240" w:lineRule="auto"/>
        <w:ind w:right="142"/>
        <w:jc w:val="center"/>
        <w:rPr>
          <w:rFonts w:ascii="Sylfaen" w:hAnsi="Sylfaen"/>
          <w:sz w:val="12"/>
          <w:szCs w:val="12"/>
          <w:lang w:val="sq-AL"/>
        </w:rPr>
      </w:pPr>
      <w:r w:rsidRPr="00C55AC3">
        <w:rPr>
          <w:rFonts w:ascii="Sylfaen" w:hAnsi="Sylfaen"/>
          <w:sz w:val="12"/>
          <w:szCs w:val="12"/>
          <w:lang w:val="sq-AL"/>
        </w:rPr>
        <w:t xml:space="preserve">                                                                                                                                                                                            տուրքերի դրույքաչափերի սահմանման»</w:t>
      </w:r>
    </w:p>
    <w:p w:rsidR="004E3C37" w:rsidRPr="00C55AC3" w:rsidRDefault="004E3C37" w:rsidP="004E3C37">
      <w:pPr>
        <w:spacing w:after="0"/>
        <w:ind w:left="1560" w:right="283" w:hanging="1560"/>
        <w:jc w:val="center"/>
        <w:rPr>
          <w:rFonts w:ascii="Sylfaen" w:hAnsi="Sylfaen"/>
          <w:sz w:val="12"/>
          <w:szCs w:val="12"/>
          <w:lang w:val="sq-AL"/>
        </w:rPr>
      </w:pPr>
      <w:r w:rsidRPr="00C55AC3">
        <w:rPr>
          <w:rFonts w:ascii="Sylfaen" w:hAnsi="Sylfaen"/>
          <w:sz w:val="12"/>
          <w:szCs w:val="12"/>
          <w:lang w:val="sq-AL"/>
        </w:rPr>
        <w:tab/>
        <w:t xml:space="preserve">                                                                                                                                                    Գավառ համայնքի ավագանու </w:t>
      </w:r>
    </w:p>
    <w:p w:rsidR="004E3C37" w:rsidRPr="00C55AC3" w:rsidRDefault="004E3C37" w:rsidP="004E3C37">
      <w:pPr>
        <w:spacing w:after="0"/>
        <w:ind w:left="1560" w:right="283" w:hanging="1560"/>
        <w:jc w:val="center"/>
        <w:rPr>
          <w:rFonts w:ascii="Sylfaen" w:hAnsi="Sylfaen"/>
          <w:sz w:val="12"/>
          <w:szCs w:val="12"/>
          <w:lang w:val="sq-AL"/>
        </w:rPr>
      </w:pPr>
      <w:r w:rsidRPr="00C55AC3">
        <w:rPr>
          <w:rFonts w:ascii="Sylfaen" w:hAnsi="Sylfaen"/>
          <w:sz w:val="12"/>
          <w:szCs w:val="12"/>
          <w:lang w:val="hy-AM"/>
        </w:rPr>
        <w:t xml:space="preserve">                                                                                                                                                                                                            </w:t>
      </w:r>
      <w:r w:rsidRPr="00C55AC3">
        <w:rPr>
          <w:rFonts w:ascii="Sylfaen" w:hAnsi="Sylfaen" w:cstheme="minorHAnsi"/>
          <w:iCs/>
          <w:sz w:val="12"/>
          <w:szCs w:val="12"/>
          <w:lang w:val="sq-AL"/>
        </w:rPr>
        <w:t xml:space="preserve">2023 </w:t>
      </w:r>
      <w:r w:rsidRPr="00C55AC3">
        <w:rPr>
          <w:rFonts w:ascii="Sylfaen" w:hAnsi="Sylfaen" w:cstheme="minorHAnsi"/>
          <w:iCs/>
          <w:sz w:val="12"/>
          <w:szCs w:val="12"/>
          <w:lang w:val="hy-AM"/>
        </w:rPr>
        <w:t>թվականի</w:t>
      </w:r>
      <w:r w:rsidRPr="00C55AC3">
        <w:rPr>
          <w:rFonts w:ascii="Sylfaen" w:hAnsi="Sylfaen" w:cstheme="minorHAnsi"/>
          <w:iCs/>
          <w:sz w:val="12"/>
          <w:szCs w:val="12"/>
          <w:lang w:val="sq-AL"/>
        </w:rPr>
        <w:t xml:space="preserve"> </w:t>
      </w:r>
      <w:r w:rsidRPr="00C55AC3">
        <w:rPr>
          <w:rFonts w:ascii="Sylfaen" w:hAnsi="Sylfaen" w:cstheme="minorHAnsi"/>
          <w:iCs/>
          <w:sz w:val="12"/>
          <w:szCs w:val="12"/>
          <w:lang w:val="hy-AM"/>
        </w:rPr>
        <w:t>դեկտեմբերի</w:t>
      </w:r>
      <w:r w:rsidRPr="00C55AC3">
        <w:rPr>
          <w:rFonts w:ascii="Sylfaen" w:hAnsi="Sylfaen" w:cstheme="minorHAnsi"/>
          <w:iCs/>
          <w:sz w:val="12"/>
          <w:szCs w:val="12"/>
          <w:lang w:val="sq-AL"/>
        </w:rPr>
        <w:t xml:space="preserve"> </w:t>
      </w:r>
      <w:r>
        <w:rPr>
          <w:rFonts w:ascii="Sylfaen" w:hAnsi="Sylfaen" w:cstheme="minorHAnsi"/>
          <w:iCs/>
          <w:sz w:val="12"/>
          <w:szCs w:val="12"/>
          <w:lang w:val="sq-AL"/>
        </w:rPr>
        <w:t xml:space="preserve"> 13</w:t>
      </w:r>
      <w:r w:rsidRPr="00C55AC3">
        <w:rPr>
          <w:rFonts w:ascii="Sylfaen" w:hAnsi="Sylfaen" w:cstheme="minorHAnsi"/>
          <w:iCs/>
          <w:sz w:val="12"/>
          <w:szCs w:val="12"/>
          <w:lang w:val="sq-AL"/>
        </w:rPr>
        <w:t xml:space="preserve"> -</w:t>
      </w:r>
      <w:r w:rsidRPr="00C55AC3">
        <w:rPr>
          <w:rFonts w:ascii="Sylfaen" w:hAnsi="Sylfaen" w:cstheme="minorHAnsi"/>
          <w:iCs/>
          <w:sz w:val="12"/>
          <w:szCs w:val="12"/>
          <w:lang w:val="hy-AM"/>
        </w:rPr>
        <w:t>ի</w:t>
      </w:r>
      <w:r w:rsidRPr="00C55AC3">
        <w:rPr>
          <w:rFonts w:ascii="Sylfaen" w:hAnsi="Sylfaen" w:cstheme="minorHAnsi"/>
          <w:iCs/>
          <w:sz w:val="12"/>
          <w:szCs w:val="12"/>
          <w:lang w:val="sq-AL"/>
        </w:rPr>
        <w:br/>
      </w:r>
      <w:r w:rsidRPr="00C55AC3">
        <w:rPr>
          <w:rFonts w:ascii="Sylfaen" w:hAnsi="Sylfaen" w:cstheme="minorHAnsi"/>
          <w:iCs/>
          <w:sz w:val="12"/>
          <w:szCs w:val="12"/>
          <w:lang w:val="hy-AM"/>
        </w:rPr>
        <w:t xml:space="preserve">                                                                                                                                                                         </w:t>
      </w:r>
      <w:r w:rsidRPr="00C55AC3">
        <w:rPr>
          <w:rFonts w:ascii="Sylfaen" w:hAnsi="Sylfaen" w:cstheme="minorHAnsi"/>
          <w:iCs/>
          <w:sz w:val="12"/>
          <w:szCs w:val="12"/>
          <w:lang w:val="sq-AL"/>
        </w:rPr>
        <w:t xml:space="preserve">N   </w:t>
      </w:r>
      <w:r>
        <w:rPr>
          <w:rFonts w:ascii="Sylfaen" w:hAnsi="Sylfaen" w:cstheme="minorHAnsi"/>
          <w:iCs/>
          <w:sz w:val="12"/>
          <w:szCs w:val="12"/>
          <w:lang w:val="sq-AL"/>
        </w:rPr>
        <w:t>283</w:t>
      </w:r>
      <w:r w:rsidRPr="00C55AC3">
        <w:rPr>
          <w:rFonts w:ascii="Sylfaen" w:hAnsi="Sylfaen" w:cstheme="minorHAnsi"/>
          <w:iCs/>
          <w:sz w:val="12"/>
          <w:szCs w:val="12"/>
          <w:lang w:val="sq-AL"/>
        </w:rPr>
        <w:t xml:space="preserve"> </w:t>
      </w:r>
      <w:r w:rsidRPr="00C55AC3">
        <w:rPr>
          <w:rFonts w:ascii="Sylfaen" w:hAnsi="Sylfaen" w:cstheme="minorHAnsi"/>
          <w:iCs/>
          <w:sz w:val="12"/>
          <w:szCs w:val="12"/>
          <w:lang w:val="hy-AM"/>
        </w:rPr>
        <w:t>Ն</w:t>
      </w:r>
      <w:r w:rsidRPr="00C55AC3">
        <w:rPr>
          <w:rFonts w:ascii="Sylfaen" w:hAnsi="Sylfaen" w:cstheme="minorHAnsi"/>
          <w:iCs/>
          <w:sz w:val="12"/>
          <w:szCs w:val="12"/>
          <w:lang w:val="sq-AL"/>
        </w:rPr>
        <w:t xml:space="preserve">  </w:t>
      </w:r>
      <w:r w:rsidRPr="00C55AC3">
        <w:rPr>
          <w:rFonts w:ascii="Sylfaen" w:hAnsi="Sylfaen" w:cstheme="minorHAnsi"/>
          <w:iCs/>
          <w:sz w:val="12"/>
          <w:szCs w:val="12"/>
          <w:lang w:val="hy-AM"/>
        </w:rPr>
        <w:t>որոշման</w:t>
      </w:r>
      <w:r w:rsidRPr="00C55AC3">
        <w:rPr>
          <w:rFonts w:ascii="Sylfaen" w:hAnsi="Sylfaen"/>
          <w:sz w:val="12"/>
          <w:szCs w:val="12"/>
          <w:lang w:val="sq-AL"/>
        </w:rPr>
        <w:t xml:space="preserve"> </w:t>
      </w:r>
    </w:p>
    <w:p w:rsidR="004E3C37" w:rsidRPr="00C55AC3" w:rsidRDefault="004E3C37" w:rsidP="004E3C37">
      <w:pPr>
        <w:tabs>
          <w:tab w:val="left" w:pos="6825"/>
        </w:tabs>
        <w:spacing w:after="0" w:line="240" w:lineRule="auto"/>
        <w:ind w:right="142"/>
        <w:rPr>
          <w:rFonts w:ascii="Sylfaen" w:hAnsi="Sylfaen"/>
          <w:sz w:val="12"/>
          <w:szCs w:val="12"/>
          <w:lang w:val="sq-AL"/>
        </w:rPr>
      </w:pPr>
    </w:p>
    <w:p w:rsidR="004E3C37" w:rsidRPr="00C55AC3" w:rsidRDefault="004E3C37" w:rsidP="004E3C37">
      <w:pPr>
        <w:spacing w:after="0" w:line="240" w:lineRule="auto"/>
        <w:ind w:right="142"/>
        <w:jc w:val="right"/>
        <w:rPr>
          <w:rFonts w:ascii="Sylfaen" w:hAnsi="Sylfaen"/>
          <w:sz w:val="16"/>
          <w:szCs w:val="16"/>
          <w:lang w:val="sq-AL"/>
        </w:rPr>
      </w:pPr>
    </w:p>
    <w:p w:rsidR="004E3C37" w:rsidRPr="00C55AC3" w:rsidRDefault="004E3C37" w:rsidP="004E3C37">
      <w:pPr>
        <w:spacing w:line="240" w:lineRule="auto"/>
        <w:jc w:val="center"/>
        <w:rPr>
          <w:rFonts w:ascii="Sylfaen" w:hAnsi="Sylfaen"/>
          <w:sz w:val="20"/>
          <w:szCs w:val="20"/>
          <w:lang w:val="sq-AL"/>
        </w:rPr>
      </w:pPr>
      <w:r w:rsidRPr="00C55AC3">
        <w:rPr>
          <w:rFonts w:ascii="Sylfaen" w:hAnsi="Sylfaen" w:cs="Sylfaen"/>
          <w:sz w:val="20"/>
          <w:szCs w:val="20"/>
          <w:lang w:val="sq-AL"/>
        </w:rPr>
        <w:t>ՀԱՅԱՍՏԱՆԻ ՀԱՆՐԱՊԵՏՈՒԹՅԱՆ</w:t>
      </w:r>
      <w:r w:rsidRPr="00C55AC3">
        <w:rPr>
          <w:rFonts w:ascii="Sylfaen" w:hAnsi="Sylfaen"/>
          <w:sz w:val="20"/>
          <w:szCs w:val="20"/>
          <w:lang w:val="sq-AL"/>
        </w:rPr>
        <w:t xml:space="preserve"> </w:t>
      </w:r>
      <w:r w:rsidRPr="00C55AC3">
        <w:rPr>
          <w:rFonts w:ascii="Sylfaen" w:hAnsi="Sylfaen"/>
          <w:sz w:val="20"/>
          <w:szCs w:val="20"/>
          <w:lang w:val="hy-AM"/>
        </w:rPr>
        <w:t>ԳԵՂԱՐՔՈՒՆԻՔԻ</w:t>
      </w:r>
      <w:r w:rsidRPr="00C55AC3">
        <w:rPr>
          <w:rFonts w:ascii="Sylfaen" w:hAnsi="Sylfaen"/>
          <w:sz w:val="20"/>
          <w:szCs w:val="20"/>
          <w:lang w:val="sq-AL"/>
        </w:rPr>
        <w:t xml:space="preserve"> </w:t>
      </w:r>
      <w:r w:rsidRPr="00C55AC3">
        <w:rPr>
          <w:rFonts w:ascii="Sylfaen" w:hAnsi="Sylfaen"/>
          <w:sz w:val="20"/>
          <w:szCs w:val="20"/>
          <w:lang w:val="hy-AM"/>
        </w:rPr>
        <w:t>ՄԱՐԶԻ</w:t>
      </w:r>
      <w:r w:rsidRPr="00C55AC3">
        <w:rPr>
          <w:rFonts w:ascii="Sylfaen" w:hAnsi="Sylfaen"/>
          <w:sz w:val="20"/>
          <w:szCs w:val="20"/>
          <w:lang w:val="sq-AL"/>
        </w:rPr>
        <w:t xml:space="preserve"> </w:t>
      </w:r>
      <w:r w:rsidRPr="00C55AC3">
        <w:rPr>
          <w:rFonts w:ascii="Sylfaen" w:hAnsi="Sylfaen"/>
          <w:sz w:val="20"/>
          <w:szCs w:val="20"/>
          <w:lang w:val="hy-AM"/>
        </w:rPr>
        <w:t>ԳԱՎԱՌ</w:t>
      </w:r>
      <w:r w:rsidRPr="00C55AC3">
        <w:rPr>
          <w:rFonts w:ascii="Sylfaen" w:hAnsi="Sylfaen"/>
          <w:sz w:val="20"/>
          <w:szCs w:val="20"/>
          <w:lang w:val="sq-AL"/>
        </w:rPr>
        <w:t xml:space="preserve"> </w:t>
      </w:r>
      <w:r w:rsidRPr="00C55AC3">
        <w:rPr>
          <w:rFonts w:ascii="Sylfaen" w:hAnsi="Sylfaen"/>
          <w:sz w:val="20"/>
          <w:szCs w:val="20"/>
          <w:lang w:val="hy-AM"/>
        </w:rPr>
        <w:t>ՀԱՄԱՅՆՔՈՒՄ</w:t>
      </w:r>
      <w:r w:rsidRPr="00C55AC3">
        <w:rPr>
          <w:rFonts w:ascii="Sylfaen" w:hAnsi="Sylfaen"/>
          <w:sz w:val="20"/>
          <w:szCs w:val="20"/>
          <w:lang w:val="sq-AL"/>
        </w:rPr>
        <w:t xml:space="preserve"> 2024 </w:t>
      </w:r>
      <w:r w:rsidRPr="00C55AC3">
        <w:rPr>
          <w:rFonts w:ascii="Sylfaen" w:hAnsi="Sylfaen"/>
          <w:sz w:val="20"/>
          <w:szCs w:val="20"/>
          <w:lang w:val="hy-AM"/>
        </w:rPr>
        <w:t>ԹՎԱԿԱՆԻ</w:t>
      </w:r>
      <w:r w:rsidRPr="00C55AC3">
        <w:rPr>
          <w:rFonts w:ascii="Sylfaen" w:hAnsi="Sylfaen"/>
          <w:sz w:val="20"/>
          <w:szCs w:val="20"/>
          <w:lang w:val="sq-AL"/>
        </w:rPr>
        <w:t xml:space="preserve"> </w:t>
      </w:r>
      <w:r w:rsidRPr="00C55AC3">
        <w:rPr>
          <w:rFonts w:ascii="Sylfaen" w:hAnsi="Sylfaen"/>
          <w:sz w:val="20"/>
          <w:szCs w:val="20"/>
          <w:lang w:val="hy-AM"/>
        </w:rPr>
        <w:t>ՀԱՄԱՐ</w:t>
      </w:r>
      <w:r w:rsidRPr="00C55AC3">
        <w:rPr>
          <w:rFonts w:ascii="Sylfaen" w:hAnsi="Sylfaen"/>
          <w:sz w:val="20"/>
          <w:szCs w:val="20"/>
          <w:lang w:val="sq-AL"/>
        </w:rPr>
        <w:t xml:space="preserve"> </w:t>
      </w:r>
      <w:r w:rsidRPr="00C55AC3">
        <w:rPr>
          <w:rFonts w:ascii="Sylfaen" w:hAnsi="Sylfaen"/>
          <w:sz w:val="20"/>
          <w:szCs w:val="20"/>
          <w:lang w:val="hy-AM"/>
        </w:rPr>
        <w:t>ՏԵՂԱԿԱՆ</w:t>
      </w:r>
      <w:r w:rsidRPr="00C55AC3">
        <w:rPr>
          <w:rFonts w:ascii="Sylfaen" w:hAnsi="Sylfaen"/>
          <w:sz w:val="20"/>
          <w:szCs w:val="20"/>
          <w:lang w:val="sq-AL"/>
        </w:rPr>
        <w:t xml:space="preserve"> </w:t>
      </w:r>
      <w:r w:rsidRPr="00C55AC3">
        <w:rPr>
          <w:rFonts w:ascii="Sylfaen" w:hAnsi="Sylfaen"/>
          <w:sz w:val="20"/>
          <w:szCs w:val="20"/>
          <w:lang w:val="hy-AM"/>
        </w:rPr>
        <w:t>ՏՈՒՐՔԵՐԻ</w:t>
      </w:r>
      <w:r w:rsidRPr="00C55AC3">
        <w:rPr>
          <w:rFonts w:ascii="Sylfaen" w:hAnsi="Sylfaen"/>
          <w:sz w:val="20"/>
          <w:szCs w:val="20"/>
          <w:lang w:val="sq-AL"/>
        </w:rPr>
        <w:t xml:space="preserve"> </w:t>
      </w:r>
      <w:r w:rsidRPr="00C55AC3">
        <w:rPr>
          <w:rFonts w:ascii="Sylfaen" w:hAnsi="Sylfaen"/>
          <w:sz w:val="20"/>
          <w:szCs w:val="20"/>
          <w:lang w:val="hy-AM"/>
        </w:rPr>
        <w:t>ԴՐՈՒՅՔԱՉԱՓԵՐԻ</w:t>
      </w:r>
      <w:r w:rsidRPr="00C55AC3">
        <w:rPr>
          <w:rFonts w:ascii="Sylfaen" w:hAnsi="Sylfaen"/>
          <w:sz w:val="20"/>
          <w:szCs w:val="20"/>
          <w:lang w:val="sq-AL"/>
        </w:rPr>
        <w:t xml:space="preserve"> </w:t>
      </w:r>
      <w:r w:rsidRPr="00C55AC3">
        <w:rPr>
          <w:rFonts w:ascii="Sylfaen" w:hAnsi="Sylfaen"/>
          <w:sz w:val="20"/>
          <w:szCs w:val="20"/>
          <w:lang w:val="hy-AM"/>
        </w:rPr>
        <w:t>ՍԱՀՄԱՆՄԱՆ</w:t>
      </w:r>
    </w:p>
    <w:tbl>
      <w:tblPr>
        <w:tblW w:w="10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16"/>
        <w:gridCol w:w="1560"/>
        <w:gridCol w:w="1559"/>
      </w:tblGrid>
      <w:tr w:rsidR="004E3C37" w:rsidRPr="00C55AC3" w:rsidTr="009A5A43">
        <w:trPr>
          <w:trHeight w:val="240"/>
        </w:trPr>
        <w:tc>
          <w:tcPr>
            <w:tcW w:w="7116" w:type="dxa"/>
            <w:vMerge w:val="restart"/>
            <w:shd w:val="clear" w:color="auto" w:fill="auto"/>
            <w:vAlign w:val="center"/>
          </w:tcPr>
          <w:p w:rsidR="004E3C37" w:rsidRPr="00C55AC3" w:rsidRDefault="004E3C37" w:rsidP="009A5A43">
            <w:pPr>
              <w:spacing w:after="0" w:line="240" w:lineRule="auto"/>
              <w:contextualSpacing/>
              <w:jc w:val="center"/>
              <w:rPr>
                <w:rFonts w:ascii="Sylfaen" w:hAnsi="Sylfaen" w:cstheme="minorHAnsi"/>
                <w:lang w:val="sq-AL"/>
              </w:rPr>
            </w:pPr>
            <w:r w:rsidRPr="00C55AC3">
              <w:rPr>
                <w:rFonts w:ascii="Sylfaen" w:hAnsi="Sylfaen" w:cstheme="minorHAnsi"/>
              </w:rPr>
              <w:t>ՏՈՒՐՔԵՐԻ ՏԵՍԱԿՆԵՐԸ</w:t>
            </w:r>
          </w:p>
        </w:tc>
        <w:tc>
          <w:tcPr>
            <w:tcW w:w="3119" w:type="dxa"/>
            <w:gridSpan w:val="2"/>
            <w:tcBorders>
              <w:bottom w:val="single" w:sz="4" w:space="0" w:color="auto"/>
            </w:tcBorders>
            <w:shd w:val="clear" w:color="auto" w:fill="auto"/>
            <w:vAlign w:val="center"/>
          </w:tcPr>
          <w:p w:rsidR="004E3C37" w:rsidRPr="00C55AC3" w:rsidRDefault="004E3C37" w:rsidP="009A5A43">
            <w:pPr>
              <w:spacing w:after="0" w:line="240" w:lineRule="auto"/>
              <w:contextualSpacing/>
              <w:jc w:val="center"/>
              <w:rPr>
                <w:rFonts w:ascii="Sylfaen" w:hAnsi="Sylfaen" w:cstheme="minorHAnsi"/>
                <w:lang w:val="hy-AM"/>
              </w:rPr>
            </w:pPr>
            <w:r w:rsidRPr="00C55AC3">
              <w:rPr>
                <w:rFonts w:ascii="Sylfaen" w:hAnsi="Sylfaen" w:cstheme="minorHAnsi"/>
              </w:rPr>
              <w:t>ՍԱՀՄԱՆՎՈՂ</w:t>
            </w:r>
            <w:r w:rsidRPr="00C55AC3">
              <w:rPr>
                <w:rFonts w:ascii="Sylfaen" w:hAnsi="Sylfaen" w:cstheme="minorHAnsi"/>
                <w:lang w:val="sq-AL"/>
              </w:rPr>
              <w:t xml:space="preserve"> </w:t>
            </w:r>
            <w:r w:rsidRPr="00C55AC3">
              <w:rPr>
                <w:rFonts w:ascii="Sylfaen" w:hAnsi="Sylfaen" w:cstheme="minorHAnsi"/>
                <w:lang w:val="hy-AM"/>
              </w:rPr>
              <w:t>ԴՐՈՒՅՔԱՉԱՓԵՐԸ /ՀՀ դրամ/</w:t>
            </w:r>
          </w:p>
        </w:tc>
      </w:tr>
      <w:tr w:rsidR="004E3C37" w:rsidRPr="00C55AC3" w:rsidTr="009A5A43">
        <w:trPr>
          <w:trHeight w:val="1050"/>
        </w:trPr>
        <w:tc>
          <w:tcPr>
            <w:tcW w:w="7116" w:type="dxa"/>
            <w:vMerge/>
            <w:shd w:val="clear" w:color="auto" w:fill="auto"/>
            <w:vAlign w:val="center"/>
          </w:tcPr>
          <w:p w:rsidR="004E3C37" w:rsidRPr="00C55AC3" w:rsidRDefault="004E3C37" w:rsidP="009A5A43">
            <w:pPr>
              <w:spacing w:after="0" w:line="240" w:lineRule="auto"/>
              <w:contextualSpacing/>
              <w:jc w:val="center"/>
              <w:rPr>
                <w:rFonts w:ascii="Sylfaen" w:hAnsi="Sylfaen" w:cstheme="minorHAnsi"/>
              </w:rPr>
            </w:pPr>
          </w:p>
        </w:tc>
        <w:tc>
          <w:tcPr>
            <w:tcW w:w="1560" w:type="dxa"/>
            <w:tcBorders>
              <w:top w:val="single" w:sz="4" w:space="0" w:color="auto"/>
            </w:tcBorders>
            <w:shd w:val="clear" w:color="auto" w:fill="auto"/>
            <w:vAlign w:val="center"/>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lang w:val="hy-AM"/>
              </w:rPr>
              <w:t xml:space="preserve">ԳԱՎԱՌ </w:t>
            </w:r>
            <w:r w:rsidRPr="00C55AC3">
              <w:rPr>
                <w:rFonts w:ascii="Sylfaen" w:hAnsi="Sylfaen" w:cstheme="minorHAnsi"/>
              </w:rPr>
              <w:t>ՔԱՂԱՔ</w:t>
            </w:r>
          </w:p>
        </w:tc>
        <w:tc>
          <w:tcPr>
            <w:tcW w:w="1559" w:type="dxa"/>
            <w:tcBorders>
              <w:top w:val="single" w:sz="4" w:space="0" w:color="auto"/>
            </w:tcBorders>
            <w:shd w:val="clear" w:color="auto" w:fill="auto"/>
            <w:vAlign w:val="center"/>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ԲՆԱԿԱ</w:t>
            </w:r>
            <w:r w:rsidRPr="00C55AC3">
              <w:rPr>
                <w:rFonts w:ascii="Sylfaen" w:hAnsi="Sylfaen" w:cstheme="minorHAnsi"/>
                <w:lang w:val="hy-AM"/>
              </w:rPr>
              <w:t xml:space="preserve"> </w:t>
            </w:r>
            <w:r w:rsidRPr="00C55AC3">
              <w:rPr>
                <w:rFonts w:ascii="Sylfaen" w:hAnsi="Sylfaen" w:cstheme="minorHAnsi"/>
              </w:rPr>
              <w:t>ՎԱՅՐԵՐ</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lang w:val="sq-AL"/>
              </w:rPr>
              <w:t xml:space="preserve">1. </w:t>
            </w:r>
            <w:r w:rsidRPr="00C55AC3">
              <w:rPr>
                <w:rFonts w:ascii="Sylfaen" w:hAnsi="Sylfaen" w:cstheme="minorHAnsi"/>
              </w:rPr>
              <w:t>Հ</w:t>
            </w:r>
            <w:r w:rsidRPr="00C55AC3">
              <w:rPr>
                <w:rFonts w:ascii="Sylfaen" w:hAnsi="Sylfaen" w:cstheme="minorHAnsi"/>
                <w:lang w:val="hy-AM"/>
              </w:rPr>
              <w:t xml:space="preserve">այաստանի </w:t>
            </w:r>
            <w:r w:rsidRPr="00C55AC3">
              <w:rPr>
                <w:rFonts w:ascii="Sylfaen" w:hAnsi="Sylfaen" w:cstheme="minorHAnsi"/>
              </w:rPr>
              <w:t>Հ</w:t>
            </w:r>
            <w:r w:rsidRPr="00C55AC3">
              <w:rPr>
                <w:rFonts w:ascii="Sylfaen" w:hAnsi="Sylfaen" w:cstheme="minorHAnsi"/>
                <w:lang w:val="hy-AM"/>
              </w:rPr>
              <w:t>անրապետության</w:t>
            </w:r>
            <w:r w:rsidRPr="00C55AC3">
              <w:rPr>
                <w:rFonts w:ascii="Sylfaen" w:hAnsi="Sylfaen" w:cstheme="minorHAnsi"/>
                <w:lang w:val="sq-AL"/>
              </w:rPr>
              <w:t xml:space="preserve"> </w:t>
            </w:r>
            <w:r w:rsidRPr="00C55AC3">
              <w:rPr>
                <w:rFonts w:ascii="Sylfaen" w:hAnsi="Sylfaen" w:cstheme="minorHAnsi"/>
              </w:rPr>
              <w:t>օրենսդրությամբ</w:t>
            </w:r>
            <w:r w:rsidRPr="00C55AC3">
              <w:rPr>
                <w:rFonts w:ascii="Sylfaen" w:hAnsi="Sylfaen" w:cstheme="minorHAnsi"/>
                <w:lang w:val="sq-AL"/>
              </w:rPr>
              <w:t xml:space="preserve"> </w:t>
            </w:r>
            <w:r w:rsidRPr="00C55AC3">
              <w:rPr>
                <w:rFonts w:ascii="Sylfaen" w:hAnsi="Sylfaen" w:cstheme="minorHAnsi"/>
              </w:rPr>
              <w:t>սահմանված</w:t>
            </w:r>
            <w:r w:rsidRPr="00C55AC3">
              <w:rPr>
                <w:rFonts w:ascii="Sylfaen" w:hAnsi="Sylfaen" w:cstheme="minorHAnsi"/>
                <w:lang w:val="sq-AL"/>
              </w:rPr>
              <w:t xml:space="preserve"> </w:t>
            </w:r>
            <w:r w:rsidRPr="00C55AC3">
              <w:rPr>
                <w:rFonts w:ascii="Sylfaen" w:hAnsi="Sylfaen" w:cstheme="minorHAnsi"/>
              </w:rPr>
              <w:t>կարգով</w:t>
            </w:r>
            <w:r w:rsidRPr="00C55AC3">
              <w:rPr>
                <w:rFonts w:ascii="Sylfaen" w:hAnsi="Sylfaen" w:cstheme="minorHAnsi"/>
                <w:lang w:val="sq-AL"/>
              </w:rPr>
              <w:t xml:space="preserve"> </w:t>
            </w:r>
            <w:r w:rsidRPr="00C55AC3">
              <w:rPr>
                <w:rFonts w:ascii="Sylfaen" w:hAnsi="Sylfaen" w:cstheme="minorHAnsi"/>
              </w:rPr>
              <w:t>հաստատված ճարտարապետաշինարարական նախագծին համապատասխան` համայնքի վարչական տարածքում նոր շենքերի, շինությունների և ոչ հիմնական շինությունների շինարարության (տեղադրման) (բացառությամբ Հ</w:t>
            </w:r>
            <w:r w:rsidRPr="00C55AC3">
              <w:rPr>
                <w:rFonts w:ascii="Sylfaen" w:hAnsi="Sylfaen" w:cstheme="minorHAnsi"/>
                <w:lang w:val="hy-AM"/>
              </w:rPr>
              <w:t xml:space="preserve">այաստանի </w:t>
            </w:r>
            <w:r w:rsidRPr="00C55AC3">
              <w:rPr>
                <w:rFonts w:ascii="Sylfaen" w:hAnsi="Sylfaen" w:cstheme="minorHAnsi"/>
              </w:rPr>
              <w:t>Հ</w:t>
            </w:r>
            <w:r w:rsidRPr="00C55AC3">
              <w:rPr>
                <w:rFonts w:ascii="Sylfaen" w:hAnsi="Sylfaen" w:cstheme="minorHAnsi"/>
                <w:lang w:val="hy-AM"/>
              </w:rPr>
              <w:t>անրապետության</w:t>
            </w:r>
            <w:r w:rsidRPr="00C55AC3">
              <w:rPr>
                <w:rFonts w:ascii="Sylfaen" w:hAnsi="Sylfaen" w:cstheme="minorHAnsi"/>
              </w:rPr>
              <w:t xml:space="preserve"> օրենսդրությամբ ս</w:t>
            </w:r>
            <w:r w:rsidRPr="00C55AC3">
              <w:rPr>
                <w:rFonts w:ascii="Sylfaen" w:hAnsi="Sylfaen" w:cstheme="minorHAnsi"/>
                <w:lang w:val="hy-AM"/>
              </w:rPr>
              <w:t>ահ</w:t>
            </w:r>
            <w:r w:rsidRPr="00C55AC3">
              <w:rPr>
                <w:rFonts w:ascii="Sylfaen" w:hAnsi="Sylfaen" w:cstheme="minorHAnsi"/>
              </w:rPr>
              <w:t>մանված` շինարարության թույլատվություն չպահանջվող դեպքերի) թույլտվության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1)Հիմանական շենքերի և շինությունների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rPr>
          <w:trHeight w:val="800"/>
        </w:trPr>
        <w:tc>
          <w:tcPr>
            <w:tcW w:w="7116" w:type="dxa"/>
            <w:shd w:val="clear" w:color="auto" w:fill="auto"/>
          </w:tcPr>
          <w:p w:rsidR="004E3C37" w:rsidRPr="00C55AC3" w:rsidRDefault="004E3C37" w:rsidP="009A5A43">
            <w:pPr>
              <w:spacing w:after="0" w:line="240" w:lineRule="auto"/>
              <w:contextualSpacing/>
              <w:rPr>
                <w:rFonts w:ascii="Sylfaen" w:hAnsi="Sylfaen" w:cstheme="minorHAnsi"/>
                <w:lang w:val="hy-AM"/>
              </w:rPr>
            </w:pPr>
            <w:r w:rsidRPr="00C55AC3">
              <w:rPr>
                <w:rFonts w:ascii="Sylfaen" w:hAnsi="Sylfaen" w:cstheme="minorHAnsi"/>
                <w:lang w:val="hy-AM"/>
              </w:rPr>
              <w:t>ա</w:t>
            </w:r>
            <w:r w:rsidRPr="00C55AC3">
              <w:rPr>
                <w:rFonts w:ascii="MS Mincho" w:eastAsia="MS Mincho" w:hAnsi="MS Mincho" w:cs="MS Mincho" w:hint="eastAsia"/>
                <w:lang w:val="hy-AM"/>
              </w:rPr>
              <w:t>․</w:t>
            </w:r>
            <w:r w:rsidRPr="00C55AC3">
              <w:rPr>
                <w:rFonts w:ascii="Sylfaen" w:hAnsi="Sylfaen" w:cstheme="minorHAnsi"/>
              </w:rPr>
              <w:t xml:space="preserve"> մինչև 300 քառակուսի մետր ընդհանուր մակերես ունեցող անհատական բնակելի, այդ թվում այգեգործական (ամառանոցային) տների</w:t>
            </w:r>
            <w:r w:rsidRPr="00C55AC3">
              <w:rPr>
                <w:rFonts w:ascii="Sylfaen" w:hAnsi="Sylfaen" w:cstheme="minorHAnsi"/>
                <w:lang w:val="hy-AM"/>
              </w:rPr>
              <w:t xml:space="preserve"> համար</w:t>
            </w:r>
            <w:r w:rsidRPr="00C55AC3">
              <w:rPr>
                <w:rFonts w:ascii="Sylfaen" w:hAnsi="Sylfaen" w:cstheme="minorHAnsi"/>
                <w:lang w:val="hy-AM"/>
              </w:rPr>
              <w:tab/>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lang w:val="hy-AM"/>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15000</w:t>
            </w: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rPr>
          <w:trHeight w:val="840"/>
        </w:trPr>
        <w:tc>
          <w:tcPr>
            <w:tcW w:w="7116" w:type="dxa"/>
            <w:shd w:val="clear" w:color="auto" w:fill="auto"/>
          </w:tcPr>
          <w:p w:rsidR="004E3C37" w:rsidRPr="00C55AC3" w:rsidRDefault="004E3C37" w:rsidP="009A5A43">
            <w:pPr>
              <w:spacing w:after="0" w:line="240" w:lineRule="auto"/>
              <w:contextualSpacing/>
              <w:rPr>
                <w:rFonts w:ascii="Sylfaen" w:hAnsi="Sylfaen" w:cstheme="minorHAnsi"/>
                <w:lang w:val="hy-AM"/>
              </w:rPr>
            </w:pPr>
            <w:r w:rsidRPr="00C55AC3">
              <w:rPr>
                <w:rFonts w:ascii="Sylfaen" w:hAnsi="Sylfaen" w:cstheme="minorHAnsi"/>
                <w:lang w:val="hy-AM"/>
              </w:rPr>
              <w:t>բ</w:t>
            </w:r>
            <w:r w:rsidRPr="00C55AC3">
              <w:rPr>
                <w:rFonts w:ascii="MS Mincho" w:eastAsia="MS Mincho" w:hAnsi="MS Mincho" w:cs="MS Mincho" w:hint="eastAsia"/>
                <w:lang w:val="hy-AM"/>
              </w:rPr>
              <w:t>․</w:t>
            </w:r>
            <w:r w:rsidRPr="00C55AC3">
              <w:rPr>
                <w:rFonts w:ascii="Sylfaen" w:hAnsi="Sylfaen" w:cstheme="minorHAnsi"/>
                <w:lang w:val="hy-AM"/>
              </w:rPr>
              <w:t>մինչև 200 քառակուսի մետր ընդհանուր մակերես ունեցող հասարակական և արտադրական նշանակության շենքերի և  շինությունների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lang w:val="hy-AM"/>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15000</w:t>
            </w:r>
          </w:p>
          <w:p w:rsidR="004E3C37" w:rsidRPr="00C55AC3" w:rsidRDefault="004E3C37" w:rsidP="009A5A43">
            <w:pPr>
              <w:spacing w:after="0" w:line="240" w:lineRule="auto"/>
              <w:contextualSpacing/>
              <w:jc w:val="center"/>
              <w:rPr>
                <w:rFonts w:ascii="Sylfaen" w:hAnsi="Sylfaen" w:cstheme="minorHAnsi"/>
                <w:lang w:val="hy-AM"/>
              </w:rPr>
            </w:pPr>
          </w:p>
        </w:tc>
      </w:tr>
      <w:tr w:rsidR="004E3C37" w:rsidRPr="00C55AC3" w:rsidTr="009A5A43">
        <w:tc>
          <w:tcPr>
            <w:tcW w:w="7116" w:type="dxa"/>
            <w:shd w:val="clear" w:color="auto" w:fill="auto"/>
          </w:tcPr>
          <w:p w:rsidR="004E3C37" w:rsidRPr="00C55AC3" w:rsidRDefault="004E3C37" w:rsidP="00D80664">
            <w:pPr>
              <w:spacing w:after="0" w:line="240" w:lineRule="auto"/>
              <w:jc w:val="both"/>
              <w:rPr>
                <w:rFonts w:ascii="Sylfaen" w:hAnsi="Sylfaen" w:cstheme="minorHAnsi"/>
                <w:lang w:val="hy-AM"/>
              </w:rPr>
            </w:pPr>
            <w:r w:rsidRPr="00C55AC3">
              <w:rPr>
                <w:rFonts w:ascii="Sylfaen" w:hAnsi="Sylfaen" w:cstheme="minorHAnsi"/>
                <w:lang w:val="hy-AM"/>
              </w:rPr>
              <w:t xml:space="preserve">2)  </w:t>
            </w:r>
            <w:r w:rsidR="00D80664">
              <w:rPr>
                <w:rFonts w:ascii="Sylfaen" w:hAnsi="Sylfaen" w:cstheme="minorHAnsi"/>
                <w:lang w:val="hy-AM"/>
              </w:rPr>
              <w:t>1-ին կետի 1-ին</w:t>
            </w:r>
            <w:r w:rsidRPr="00C55AC3">
              <w:rPr>
                <w:rFonts w:ascii="Sylfaen" w:eastAsia="Times New Roman" w:hAnsi="Sylfaen" w:cstheme="minorHAnsi"/>
                <w:lang w:val="hy-AM"/>
              </w:rPr>
              <w:t xml:space="preserve"> ենթակետով չնախատեսված և Կառավարության սահմանած ցանկում ընդգրկված՝ սահմանամերձ բնակավայրերից տարբերվող բնակավայրերի տարածքում կառուցվող շենքերի և շինությունների (այդ թվում՝ հասարակական և արտադրական նշանակության շենքերի և շինությունների) համար`</w:t>
            </w:r>
            <w:r w:rsidRPr="00C55AC3">
              <w:rPr>
                <w:rFonts w:ascii="Sylfaen" w:hAnsi="Sylfaen" w:cstheme="minorHAnsi"/>
                <w:lang w:val="hy-AM"/>
              </w:rPr>
              <w:t xml:space="preserve"> </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lang w:val="hy-AM"/>
              </w:rPr>
            </w:pPr>
          </w:p>
        </w:tc>
      </w:tr>
      <w:tr w:rsidR="004E3C37" w:rsidRPr="00896456" w:rsidTr="009A5A43">
        <w:trPr>
          <w:trHeight w:val="2435"/>
        </w:trPr>
        <w:tc>
          <w:tcPr>
            <w:tcW w:w="7116" w:type="dxa"/>
            <w:shd w:val="clear" w:color="auto" w:fill="auto"/>
          </w:tcPr>
          <w:p w:rsidR="004E3C37" w:rsidRPr="00C55AC3" w:rsidRDefault="004E3C37" w:rsidP="009A5A43">
            <w:pPr>
              <w:spacing w:after="0" w:line="240" w:lineRule="auto"/>
              <w:contextualSpacing/>
              <w:rPr>
                <w:rFonts w:ascii="Sylfaen" w:hAnsi="Sylfaen" w:cstheme="minorHAnsi"/>
                <w:lang w:val="hy-AM"/>
              </w:rPr>
            </w:pPr>
            <w:r w:rsidRPr="00C55AC3">
              <w:rPr>
                <w:rFonts w:ascii="Sylfaen" w:hAnsi="Sylfaen" w:cstheme="minorHAnsi"/>
                <w:lang w:val="hy-AM"/>
              </w:rPr>
              <w:t xml:space="preserve">ա. </w:t>
            </w:r>
            <w:r w:rsidRPr="00C55AC3">
              <w:rPr>
                <w:rFonts w:ascii="Sylfaen" w:eastAsia="Times New Roman" w:hAnsi="Sylfaen" w:cstheme="minorHAnsi"/>
                <w:lang w:val="hy-AM"/>
              </w:rPr>
              <w:t xml:space="preserve">200-ից 500 քառակուսի մետր ընդհանուր մակերես ունեցող շենքերի և շինությունների համար` </w:t>
            </w:r>
          </w:p>
        </w:tc>
        <w:tc>
          <w:tcPr>
            <w:tcW w:w="3119" w:type="dxa"/>
            <w:gridSpan w:val="2"/>
            <w:tcBorders>
              <w:top w:val="nil"/>
              <w:bottom w:val="nil"/>
              <w:right w:val="single" w:sz="4" w:space="0" w:color="auto"/>
            </w:tcBorders>
            <w:shd w:val="clear" w:color="auto" w:fill="auto"/>
          </w:tcPr>
          <w:p w:rsidR="004E3C37" w:rsidRPr="00C55AC3" w:rsidRDefault="004E3C37" w:rsidP="009A5A43">
            <w:pPr>
              <w:spacing w:after="160" w:line="259" w:lineRule="auto"/>
              <w:jc w:val="both"/>
              <w:rPr>
                <w:rFonts w:ascii="Sylfaen" w:hAnsi="Sylfaen" w:cstheme="minorHAnsi"/>
                <w:lang w:val="hy-AM"/>
              </w:rPr>
            </w:pPr>
            <w:r w:rsidRPr="00C55AC3">
              <w:rPr>
                <w:rFonts w:ascii="Sylfaen" w:eastAsia="Times New Roman" w:hAnsi="Sylfaen" w:cstheme="minorHAnsi"/>
                <w:lang w:val="hy-AM"/>
              </w:rPr>
              <w:t>30 000 դրամի և շենքի (շինության) կառուցման վայրի գոտիականությանը համապատասխանող՝ սույն կետի ե</w:t>
            </w:r>
            <w:r w:rsidRPr="00C55AC3">
              <w:rPr>
                <w:rFonts w:ascii="MS Mincho" w:eastAsia="MS Mincho" w:hAnsi="MS Mincho" w:cs="MS Mincho" w:hint="eastAsia"/>
                <w:lang w:val="hy-AM"/>
              </w:rPr>
              <w:t>․</w:t>
            </w:r>
            <w:r w:rsidRPr="00C55AC3">
              <w:rPr>
                <w:rFonts w:ascii="Sylfaen" w:eastAsia="Times New Roman" w:hAnsi="Sylfaen" w:cs="Sylfaen"/>
                <w:lang w:val="hy-AM"/>
              </w:rPr>
              <w:t>պարբերությամբ</w:t>
            </w:r>
            <w:r w:rsidRPr="00C55AC3">
              <w:rPr>
                <w:rFonts w:ascii="Sylfaen" w:eastAsia="Times New Roman" w:hAnsi="Sylfaen" w:cstheme="minorHAnsi"/>
                <w:lang w:val="hy-AM"/>
              </w:rPr>
              <w:t xml:space="preserve"> </w:t>
            </w:r>
            <w:r w:rsidRPr="00C55AC3">
              <w:rPr>
                <w:rFonts w:ascii="Sylfaen" w:eastAsia="Times New Roman" w:hAnsi="Sylfaen" w:cs="Sylfaen"/>
                <w:lang w:val="hy-AM"/>
              </w:rPr>
              <w:t>սահմանված</w:t>
            </w:r>
            <w:r w:rsidRPr="00C55AC3">
              <w:rPr>
                <w:rFonts w:ascii="Sylfaen" w:eastAsia="Times New Roman" w:hAnsi="Sylfaen" w:cstheme="minorHAnsi"/>
                <w:lang w:val="hy-AM"/>
              </w:rPr>
              <w:t xml:space="preserve"> </w:t>
            </w:r>
            <w:r w:rsidRPr="00C55AC3">
              <w:rPr>
                <w:rFonts w:ascii="Sylfaen" w:eastAsia="Times New Roman" w:hAnsi="Sylfaen" w:cs="Sylfaen"/>
                <w:lang w:val="hy-AM"/>
              </w:rPr>
              <w:t>գոտիականության</w:t>
            </w:r>
            <w:r w:rsidRPr="00C55AC3">
              <w:rPr>
                <w:rFonts w:ascii="Sylfaen" w:eastAsia="Times New Roman" w:hAnsi="Sylfaen" w:cstheme="minorHAnsi"/>
                <w:lang w:val="hy-AM"/>
              </w:rPr>
              <w:t xml:space="preserve"> </w:t>
            </w:r>
            <w:r w:rsidRPr="00C55AC3">
              <w:rPr>
                <w:rFonts w:ascii="Sylfaen" w:eastAsia="Times New Roman" w:hAnsi="Sylfaen" w:cs="Sylfaen"/>
                <w:lang w:val="hy-AM"/>
              </w:rPr>
              <w:t>գործակցի</w:t>
            </w:r>
            <w:r w:rsidRPr="00C55AC3">
              <w:rPr>
                <w:rFonts w:ascii="Sylfaen" w:eastAsia="Times New Roman" w:hAnsi="Sylfaen" w:cstheme="minorHAnsi"/>
                <w:lang w:val="hy-AM"/>
              </w:rPr>
              <w:t xml:space="preserve"> </w:t>
            </w:r>
            <w:r w:rsidRPr="00C55AC3">
              <w:rPr>
                <w:rFonts w:ascii="Sylfaen" w:eastAsia="Times New Roman" w:hAnsi="Sylfaen" w:cs="Sylfaen"/>
                <w:lang w:val="hy-AM"/>
              </w:rPr>
              <w:t>արտադրյալը</w:t>
            </w:r>
          </w:p>
        </w:tc>
      </w:tr>
      <w:tr w:rsidR="004E3C37" w:rsidRPr="00896456"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lang w:val="hy-AM"/>
              </w:rPr>
            </w:pPr>
            <w:r w:rsidRPr="00C55AC3">
              <w:rPr>
                <w:rFonts w:ascii="Sylfaen" w:hAnsi="Sylfaen" w:cstheme="minorHAnsi"/>
                <w:lang w:val="hy-AM"/>
              </w:rPr>
              <w:t xml:space="preserve">բ. </w:t>
            </w:r>
            <w:r w:rsidRPr="00C55AC3">
              <w:rPr>
                <w:rFonts w:ascii="Sylfaen" w:eastAsia="Times New Roman" w:hAnsi="Sylfaen" w:cstheme="minorHAnsi"/>
                <w:lang w:val="hy-AM"/>
              </w:rPr>
              <w:t xml:space="preserve">501-ից 1000 քառակուսի մետր ընդհանուր մակերես ունեցող շենքերի և շինությունների համար` </w:t>
            </w:r>
          </w:p>
        </w:tc>
        <w:tc>
          <w:tcPr>
            <w:tcW w:w="3119" w:type="dxa"/>
            <w:gridSpan w:val="2"/>
            <w:tcBorders>
              <w:top w:val="single" w:sz="4" w:space="0" w:color="auto"/>
              <w:bottom w:val="single" w:sz="4" w:space="0" w:color="auto"/>
              <w:right w:val="single" w:sz="4" w:space="0" w:color="auto"/>
            </w:tcBorders>
            <w:shd w:val="clear" w:color="auto" w:fill="auto"/>
          </w:tcPr>
          <w:p w:rsidR="004E3C37" w:rsidRPr="00C55AC3" w:rsidRDefault="004E3C37" w:rsidP="009A5A43">
            <w:pPr>
              <w:spacing w:after="160" w:line="259" w:lineRule="auto"/>
              <w:jc w:val="both"/>
              <w:rPr>
                <w:rFonts w:ascii="Sylfaen" w:hAnsi="Sylfaen" w:cstheme="minorHAnsi"/>
                <w:lang w:val="hy-AM"/>
              </w:rPr>
            </w:pPr>
            <w:r w:rsidRPr="00C55AC3">
              <w:rPr>
                <w:rFonts w:ascii="Sylfaen" w:eastAsia="Times New Roman" w:hAnsi="Sylfaen" w:cstheme="minorHAnsi"/>
                <w:lang w:val="hy-AM"/>
              </w:rPr>
              <w:t>100 000 դրամի և շենքի (շինության) կառուցման վայրի գոտիականությանը համապատասխանող՝ սույն կետի ե</w:t>
            </w:r>
            <w:r w:rsidRPr="00C55AC3">
              <w:rPr>
                <w:rFonts w:ascii="MS Mincho" w:eastAsia="MS Mincho" w:hAnsi="MS Mincho" w:cs="MS Mincho" w:hint="eastAsia"/>
                <w:lang w:val="hy-AM"/>
              </w:rPr>
              <w:t>․</w:t>
            </w:r>
            <w:r w:rsidRPr="00C55AC3">
              <w:rPr>
                <w:rFonts w:ascii="Sylfaen" w:eastAsia="Times New Roman" w:hAnsi="Sylfaen" w:cs="Sylfaen"/>
                <w:lang w:val="hy-AM"/>
              </w:rPr>
              <w:t>պարբերությամբ</w:t>
            </w:r>
            <w:r w:rsidRPr="00C55AC3">
              <w:rPr>
                <w:rFonts w:ascii="Sylfaen" w:eastAsia="Times New Roman" w:hAnsi="Sylfaen" w:cstheme="minorHAnsi"/>
                <w:lang w:val="hy-AM"/>
              </w:rPr>
              <w:t xml:space="preserve"> </w:t>
            </w:r>
            <w:r w:rsidRPr="00C55AC3">
              <w:rPr>
                <w:rFonts w:ascii="Sylfaen" w:eastAsia="Times New Roman" w:hAnsi="Sylfaen" w:cs="Sylfaen"/>
                <w:lang w:val="hy-AM"/>
              </w:rPr>
              <w:t>սահմանված</w:t>
            </w:r>
            <w:r w:rsidRPr="00C55AC3">
              <w:rPr>
                <w:rFonts w:ascii="Sylfaen" w:eastAsia="Times New Roman" w:hAnsi="Sylfaen" w:cstheme="minorHAnsi"/>
                <w:lang w:val="hy-AM"/>
              </w:rPr>
              <w:t xml:space="preserve"> </w:t>
            </w:r>
            <w:r w:rsidRPr="00C55AC3">
              <w:rPr>
                <w:rFonts w:ascii="Sylfaen" w:eastAsia="Times New Roman" w:hAnsi="Sylfaen" w:cs="Sylfaen"/>
                <w:lang w:val="hy-AM"/>
              </w:rPr>
              <w:t>գոտիականության</w:t>
            </w:r>
            <w:r w:rsidRPr="00C55AC3">
              <w:rPr>
                <w:rFonts w:ascii="Sylfaen" w:eastAsia="Times New Roman" w:hAnsi="Sylfaen" w:cstheme="minorHAnsi"/>
                <w:lang w:val="hy-AM"/>
              </w:rPr>
              <w:t xml:space="preserve"> </w:t>
            </w:r>
            <w:r w:rsidRPr="00C55AC3">
              <w:rPr>
                <w:rFonts w:ascii="Sylfaen" w:eastAsia="Times New Roman" w:hAnsi="Sylfaen" w:cs="Sylfaen"/>
                <w:lang w:val="hy-AM"/>
              </w:rPr>
              <w:lastRenderedPageBreak/>
              <w:t>գործակցի</w:t>
            </w:r>
            <w:r w:rsidRPr="00C55AC3">
              <w:rPr>
                <w:rFonts w:ascii="Sylfaen" w:eastAsia="Times New Roman" w:hAnsi="Sylfaen" w:cstheme="minorHAnsi"/>
                <w:lang w:val="hy-AM"/>
              </w:rPr>
              <w:t xml:space="preserve"> </w:t>
            </w:r>
            <w:r w:rsidRPr="00C55AC3">
              <w:rPr>
                <w:rFonts w:ascii="Sylfaen" w:eastAsia="Times New Roman" w:hAnsi="Sylfaen" w:cs="Sylfaen"/>
                <w:lang w:val="hy-AM"/>
              </w:rPr>
              <w:t>արտադրյալը</w:t>
            </w:r>
          </w:p>
        </w:tc>
      </w:tr>
      <w:tr w:rsidR="004E3C37" w:rsidRPr="00896456"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lang w:val="hy-AM"/>
              </w:rPr>
            </w:pPr>
            <w:r w:rsidRPr="00C55AC3">
              <w:rPr>
                <w:rFonts w:ascii="Sylfaen" w:hAnsi="Sylfaen" w:cstheme="minorHAnsi"/>
                <w:lang w:val="hy-AM"/>
              </w:rPr>
              <w:lastRenderedPageBreak/>
              <w:t xml:space="preserve">գ. </w:t>
            </w:r>
            <w:r w:rsidRPr="00C55AC3">
              <w:rPr>
                <w:rFonts w:ascii="Sylfaen" w:eastAsia="Times New Roman" w:hAnsi="Sylfaen" w:cstheme="minorHAnsi"/>
                <w:lang w:val="hy-AM"/>
              </w:rPr>
              <w:t xml:space="preserve">1001-ից 3000 քառակուսի մետր ընդհանուր մակերես ունեցող շենքերի և շինությունների համար՝ </w:t>
            </w:r>
          </w:p>
        </w:tc>
        <w:tc>
          <w:tcPr>
            <w:tcW w:w="3119" w:type="dxa"/>
            <w:gridSpan w:val="2"/>
            <w:tcBorders>
              <w:top w:val="nil"/>
              <w:bottom w:val="nil"/>
              <w:right w:val="single" w:sz="4" w:space="0" w:color="auto"/>
            </w:tcBorders>
            <w:shd w:val="clear" w:color="auto" w:fill="auto"/>
          </w:tcPr>
          <w:p w:rsidR="004E3C37" w:rsidRPr="00C55AC3" w:rsidRDefault="004E3C37" w:rsidP="009A5A43">
            <w:pPr>
              <w:spacing w:after="160" w:line="259" w:lineRule="auto"/>
              <w:jc w:val="both"/>
              <w:rPr>
                <w:rFonts w:ascii="Sylfaen" w:hAnsi="Sylfaen" w:cstheme="minorHAnsi"/>
                <w:lang w:val="hy-AM"/>
              </w:rPr>
            </w:pPr>
            <w:r w:rsidRPr="00C55AC3">
              <w:rPr>
                <w:rFonts w:ascii="Sylfaen" w:eastAsia="Times New Roman" w:hAnsi="Sylfaen" w:cstheme="minorHAnsi"/>
                <w:lang w:val="hy-AM"/>
              </w:rPr>
              <w:t>200 000 դրամի և շենքի (շինության) կառուցման վայրի գոտիականությանը համապատասխանող՝ սույն կետի ե</w:t>
            </w:r>
            <w:r w:rsidRPr="00C55AC3">
              <w:rPr>
                <w:rFonts w:ascii="MS Mincho" w:eastAsia="MS Mincho" w:hAnsi="MS Mincho" w:cs="MS Mincho" w:hint="eastAsia"/>
                <w:lang w:val="hy-AM"/>
              </w:rPr>
              <w:t>․</w:t>
            </w:r>
            <w:r w:rsidRPr="00C55AC3">
              <w:rPr>
                <w:rFonts w:ascii="Sylfaen" w:eastAsia="Times New Roman" w:hAnsi="Sylfaen" w:cs="Sylfaen"/>
                <w:lang w:val="hy-AM"/>
              </w:rPr>
              <w:t>պարբերությամբ</w:t>
            </w:r>
            <w:r w:rsidRPr="00C55AC3">
              <w:rPr>
                <w:rFonts w:ascii="Sylfaen" w:eastAsia="Times New Roman" w:hAnsi="Sylfaen" w:cstheme="minorHAnsi"/>
                <w:lang w:val="hy-AM"/>
              </w:rPr>
              <w:t xml:space="preserve"> </w:t>
            </w:r>
            <w:r w:rsidRPr="00C55AC3">
              <w:rPr>
                <w:rFonts w:ascii="Sylfaen" w:eastAsia="Times New Roman" w:hAnsi="Sylfaen" w:cs="Sylfaen"/>
                <w:lang w:val="hy-AM"/>
              </w:rPr>
              <w:t>սահմանված</w:t>
            </w:r>
            <w:r w:rsidRPr="00C55AC3">
              <w:rPr>
                <w:rFonts w:ascii="Sylfaen" w:eastAsia="Times New Roman" w:hAnsi="Sylfaen" w:cstheme="minorHAnsi"/>
                <w:lang w:val="hy-AM"/>
              </w:rPr>
              <w:t xml:space="preserve"> </w:t>
            </w:r>
            <w:r w:rsidRPr="00C55AC3">
              <w:rPr>
                <w:rFonts w:ascii="Sylfaen" w:eastAsia="Times New Roman" w:hAnsi="Sylfaen" w:cs="Sylfaen"/>
                <w:lang w:val="hy-AM"/>
              </w:rPr>
              <w:t>գոտիականության</w:t>
            </w:r>
            <w:r w:rsidRPr="00C55AC3">
              <w:rPr>
                <w:rFonts w:ascii="Sylfaen" w:eastAsia="Times New Roman" w:hAnsi="Sylfaen" w:cstheme="minorHAnsi"/>
                <w:lang w:val="hy-AM"/>
              </w:rPr>
              <w:t xml:space="preserve"> </w:t>
            </w:r>
            <w:r w:rsidRPr="00C55AC3">
              <w:rPr>
                <w:rFonts w:ascii="Sylfaen" w:eastAsia="Times New Roman" w:hAnsi="Sylfaen" w:cs="Sylfaen"/>
                <w:lang w:val="hy-AM"/>
              </w:rPr>
              <w:t>գործակցի</w:t>
            </w:r>
            <w:r w:rsidRPr="00C55AC3">
              <w:rPr>
                <w:rFonts w:ascii="Sylfaen" w:eastAsia="Times New Roman" w:hAnsi="Sylfaen" w:cstheme="minorHAnsi"/>
                <w:lang w:val="hy-AM"/>
              </w:rPr>
              <w:t xml:space="preserve"> </w:t>
            </w:r>
            <w:r w:rsidRPr="00C55AC3">
              <w:rPr>
                <w:rFonts w:ascii="Sylfaen" w:eastAsia="Times New Roman" w:hAnsi="Sylfaen" w:cs="Sylfaen"/>
                <w:lang w:val="hy-AM"/>
              </w:rPr>
              <w:t>արտադրյալը</w:t>
            </w:r>
          </w:p>
        </w:tc>
      </w:tr>
      <w:tr w:rsidR="004E3C37" w:rsidRPr="00896456" w:rsidTr="009A5A43">
        <w:trPr>
          <w:trHeight w:val="2408"/>
        </w:trPr>
        <w:tc>
          <w:tcPr>
            <w:tcW w:w="7116" w:type="dxa"/>
            <w:shd w:val="clear" w:color="auto" w:fill="auto"/>
          </w:tcPr>
          <w:p w:rsidR="004E3C37" w:rsidRPr="00C55AC3" w:rsidRDefault="004E3C37" w:rsidP="009A5A43">
            <w:pPr>
              <w:spacing w:after="0" w:line="240" w:lineRule="auto"/>
              <w:rPr>
                <w:rFonts w:ascii="Sylfaen" w:hAnsi="Sylfaen" w:cstheme="minorHAnsi"/>
                <w:lang w:val="hy-AM"/>
              </w:rPr>
            </w:pPr>
            <w:r w:rsidRPr="00C55AC3">
              <w:rPr>
                <w:rFonts w:ascii="Sylfaen" w:hAnsi="Sylfaen" w:cstheme="minorHAnsi"/>
                <w:lang w:val="hy-AM"/>
              </w:rPr>
              <w:t xml:space="preserve">դ. </w:t>
            </w:r>
            <w:r w:rsidRPr="00C55AC3">
              <w:rPr>
                <w:rFonts w:ascii="Sylfaen" w:eastAsia="Times New Roman" w:hAnsi="Sylfaen" w:cstheme="minorHAnsi"/>
                <w:lang w:val="hy-AM"/>
              </w:rPr>
              <w:t xml:space="preserve">3001 և ավելի քառակուսի մետր ընդհանուր մակերես ունեցող շենքերի և շինությունների համար՝ </w:t>
            </w:r>
          </w:p>
        </w:tc>
        <w:tc>
          <w:tcPr>
            <w:tcW w:w="3119" w:type="dxa"/>
            <w:gridSpan w:val="2"/>
            <w:shd w:val="clear" w:color="auto" w:fill="auto"/>
          </w:tcPr>
          <w:p w:rsidR="004E3C37" w:rsidRPr="00C55AC3" w:rsidRDefault="004E3C37" w:rsidP="009A5A43">
            <w:pPr>
              <w:spacing w:after="0" w:line="240" w:lineRule="auto"/>
              <w:contextualSpacing/>
              <w:jc w:val="both"/>
              <w:rPr>
                <w:rFonts w:ascii="Sylfaen" w:hAnsi="Sylfaen" w:cstheme="minorHAnsi"/>
                <w:lang w:val="hy-AM"/>
              </w:rPr>
            </w:pPr>
            <w:r w:rsidRPr="00C55AC3">
              <w:rPr>
                <w:rFonts w:ascii="Sylfaen" w:eastAsia="Times New Roman" w:hAnsi="Sylfaen" w:cstheme="minorHAnsi"/>
                <w:lang w:val="hy-AM"/>
              </w:rPr>
              <w:t>1 000 000 դրամի և 3000 քառակուսի մետրը գերազանցող մինչև յուրաքանչյուր 3000 քառակուսի մետրի համար մեկ միլիոն դրամի հանրագումարի ու սույն կետի ե</w:t>
            </w:r>
            <w:r w:rsidRPr="00C55AC3">
              <w:rPr>
                <w:rFonts w:ascii="MS Mincho" w:eastAsia="MS Mincho" w:hAnsi="MS Mincho" w:cs="MS Mincho" w:hint="eastAsia"/>
                <w:lang w:val="hy-AM"/>
              </w:rPr>
              <w:t>․</w:t>
            </w:r>
            <w:r w:rsidRPr="00C55AC3">
              <w:rPr>
                <w:rFonts w:ascii="Sylfaen" w:eastAsia="Times New Roman" w:hAnsi="Sylfaen" w:cs="Sylfaen"/>
                <w:lang w:val="hy-AM"/>
              </w:rPr>
              <w:t>պարբերությամբ</w:t>
            </w:r>
            <w:r w:rsidRPr="00C55AC3">
              <w:rPr>
                <w:rFonts w:ascii="Sylfaen" w:eastAsia="Times New Roman" w:hAnsi="Sylfaen" w:cstheme="minorHAnsi"/>
                <w:lang w:val="hy-AM"/>
              </w:rPr>
              <w:t xml:space="preserve"> </w:t>
            </w:r>
            <w:r w:rsidRPr="00C55AC3">
              <w:rPr>
                <w:rFonts w:ascii="Sylfaen" w:eastAsia="Times New Roman" w:hAnsi="Sylfaen" w:cs="Sylfaen"/>
                <w:lang w:val="hy-AM"/>
              </w:rPr>
              <w:t>սահմանված՝</w:t>
            </w:r>
            <w:r w:rsidRPr="00C55AC3">
              <w:rPr>
                <w:rFonts w:ascii="Sylfaen" w:eastAsia="Times New Roman" w:hAnsi="Sylfaen" w:cstheme="minorHAnsi"/>
                <w:lang w:val="hy-AM"/>
              </w:rPr>
              <w:t xml:space="preserve"> </w:t>
            </w:r>
            <w:r w:rsidRPr="00C55AC3">
              <w:rPr>
                <w:rFonts w:ascii="Sylfaen" w:eastAsia="Times New Roman" w:hAnsi="Sylfaen" w:cs="Sylfaen"/>
                <w:lang w:val="hy-AM"/>
              </w:rPr>
              <w:t>շենքի</w:t>
            </w:r>
            <w:r w:rsidRPr="00C55AC3">
              <w:rPr>
                <w:rFonts w:ascii="Sylfaen" w:eastAsia="Times New Roman" w:hAnsi="Sylfaen" w:cstheme="minorHAnsi"/>
                <w:lang w:val="hy-AM"/>
              </w:rPr>
              <w:t xml:space="preserve"> (</w:t>
            </w:r>
            <w:r w:rsidRPr="00C55AC3">
              <w:rPr>
                <w:rFonts w:ascii="Sylfaen" w:eastAsia="Times New Roman" w:hAnsi="Sylfaen" w:cs="Sylfaen"/>
                <w:lang w:val="hy-AM"/>
              </w:rPr>
              <w:t>շինու</w:t>
            </w:r>
            <w:r w:rsidRPr="00C55AC3">
              <w:rPr>
                <w:rFonts w:ascii="Sylfaen" w:eastAsia="Times New Roman" w:hAnsi="Sylfaen" w:cstheme="minorHAnsi"/>
                <w:lang w:val="hy-AM"/>
              </w:rPr>
              <w:t>թյան) կառուցման վայրի գոտիականությանը համապատասխանող գոտիականության գործակցի արտադրյալը:</w:t>
            </w:r>
          </w:p>
        </w:tc>
      </w:tr>
      <w:tr w:rsidR="004E3C37" w:rsidRPr="00C55AC3" w:rsidTr="009A5A43">
        <w:trPr>
          <w:trHeight w:val="2408"/>
        </w:trPr>
        <w:tc>
          <w:tcPr>
            <w:tcW w:w="7116" w:type="dxa"/>
            <w:shd w:val="clear" w:color="auto" w:fill="auto"/>
          </w:tcPr>
          <w:p w:rsidR="004E3C37" w:rsidRPr="00C55AC3" w:rsidRDefault="004E3C37" w:rsidP="009A5A43">
            <w:pPr>
              <w:spacing w:after="0" w:line="240" w:lineRule="auto"/>
              <w:rPr>
                <w:rFonts w:ascii="Sylfaen" w:hAnsi="Sylfaen" w:cstheme="minorHAnsi"/>
                <w:lang w:val="hy-AM"/>
              </w:rPr>
            </w:pPr>
            <w:r w:rsidRPr="00C55AC3">
              <w:rPr>
                <w:rFonts w:ascii="Sylfaen" w:eastAsia="Times New Roman" w:hAnsi="Sylfaen" w:cstheme="minorHAnsi"/>
                <w:lang w:val="hy-AM"/>
              </w:rPr>
              <w:t>ե</w:t>
            </w:r>
            <w:r w:rsidRPr="00C55AC3">
              <w:rPr>
                <w:rFonts w:ascii="MS Mincho" w:eastAsia="MS Mincho" w:hAnsi="MS Mincho" w:cs="MS Mincho" w:hint="eastAsia"/>
                <w:lang w:val="hy-AM"/>
              </w:rPr>
              <w:t>․</w:t>
            </w:r>
            <w:r w:rsidRPr="00C55AC3">
              <w:rPr>
                <w:rFonts w:ascii="Sylfaen" w:eastAsia="Times New Roman" w:hAnsi="Sylfaen" w:cstheme="minorHAnsi"/>
                <w:lang w:val="hy-AM"/>
              </w:rPr>
              <w:t xml:space="preserve"> Շենքերի և շինությունների շինարարության թույլտվության համար տեղական տուրքի դրույքաչափի հաշվարկման նպատակով Գավառ համայնքում հիմք են ընդունվում Կառավարության որոշմամբ սահմանված՝ շինությունների տարածագնահատման (գտնվելու վայրի) գոտիականությանը համապատասխանող հետևյալ գործակիցները.</w:t>
            </w:r>
          </w:p>
          <w:tbl>
            <w:tblPr>
              <w:tblStyle w:val="af9"/>
              <w:tblW w:w="0" w:type="auto"/>
              <w:tblLayout w:type="fixed"/>
              <w:tblLook w:val="04A0" w:firstRow="1" w:lastRow="0" w:firstColumn="1" w:lastColumn="0" w:noHBand="0" w:noVBand="1"/>
            </w:tblPr>
            <w:tblGrid>
              <w:gridCol w:w="3289"/>
              <w:gridCol w:w="3289"/>
            </w:tblGrid>
            <w:tr w:rsidR="004E3C37" w:rsidRPr="00C55AC3" w:rsidTr="009A5A43">
              <w:tc>
                <w:tcPr>
                  <w:tcW w:w="3289" w:type="dxa"/>
                </w:tcPr>
                <w:p w:rsidR="004E3C37" w:rsidRPr="00C55AC3" w:rsidRDefault="004E3C37" w:rsidP="009A5A43">
                  <w:pPr>
                    <w:rPr>
                      <w:rFonts w:ascii="Sylfaen" w:hAnsi="Sylfaen" w:cstheme="minorHAnsi"/>
                      <w:lang w:val="hy-AM"/>
                    </w:rPr>
                  </w:pPr>
                  <w:r w:rsidRPr="00C55AC3">
                    <w:rPr>
                      <w:rFonts w:ascii="Sylfaen" w:hAnsi="Sylfaen" w:cstheme="minorHAnsi"/>
                      <w:lang w:val="hy-AM"/>
                    </w:rPr>
                    <w:t>Գոտի</w:t>
                  </w:r>
                </w:p>
              </w:tc>
              <w:tc>
                <w:tcPr>
                  <w:tcW w:w="3289" w:type="dxa"/>
                </w:tcPr>
                <w:p w:rsidR="004E3C37" w:rsidRPr="00C55AC3" w:rsidRDefault="004E3C37" w:rsidP="009A5A43">
                  <w:pPr>
                    <w:rPr>
                      <w:rFonts w:ascii="Sylfaen" w:hAnsi="Sylfaen" w:cstheme="minorHAnsi"/>
                      <w:lang w:val="hy-AM"/>
                    </w:rPr>
                  </w:pPr>
                  <w:r w:rsidRPr="00C55AC3">
                    <w:rPr>
                      <w:rFonts w:ascii="Sylfaen" w:hAnsi="Sylfaen" w:cstheme="minorHAnsi"/>
                      <w:lang w:val="hy-AM"/>
                    </w:rPr>
                    <w:t>Գոտիականության գործակից</w:t>
                  </w:r>
                </w:p>
              </w:tc>
            </w:tr>
            <w:tr w:rsidR="004E3C37" w:rsidRPr="00C55AC3" w:rsidTr="009A5A43">
              <w:tc>
                <w:tcPr>
                  <w:tcW w:w="3289" w:type="dxa"/>
                </w:tcPr>
                <w:p w:rsidR="004E3C37" w:rsidRPr="00C55AC3" w:rsidRDefault="004E3C37" w:rsidP="009A5A43">
                  <w:pPr>
                    <w:rPr>
                      <w:rFonts w:ascii="Sylfaen" w:hAnsi="Sylfaen" w:cstheme="minorHAnsi"/>
                      <w:lang w:val="hy-AM"/>
                    </w:rPr>
                  </w:pPr>
                  <w:r w:rsidRPr="00C55AC3">
                    <w:rPr>
                      <w:rFonts w:ascii="Sylfaen" w:hAnsi="Sylfaen" w:cstheme="minorHAnsi"/>
                      <w:lang w:val="hy-AM"/>
                    </w:rPr>
                    <w:t>13-16</w:t>
                  </w:r>
                </w:p>
              </w:tc>
              <w:tc>
                <w:tcPr>
                  <w:tcW w:w="3289" w:type="dxa"/>
                </w:tcPr>
                <w:p w:rsidR="004E3C37" w:rsidRPr="00C55AC3" w:rsidRDefault="004E3C37" w:rsidP="009A5A43">
                  <w:pPr>
                    <w:rPr>
                      <w:rFonts w:ascii="Sylfaen" w:hAnsi="Sylfaen" w:cstheme="minorHAnsi"/>
                      <w:lang w:val="hy-AM"/>
                    </w:rPr>
                  </w:pPr>
                  <w:r w:rsidRPr="00C55AC3">
                    <w:rPr>
                      <w:rFonts w:ascii="Sylfaen" w:hAnsi="Sylfaen" w:cstheme="minorHAnsi"/>
                      <w:lang w:val="hy-AM"/>
                    </w:rPr>
                    <w:t>2,0</w:t>
                  </w:r>
                </w:p>
              </w:tc>
            </w:tr>
          </w:tbl>
          <w:p w:rsidR="004E3C37" w:rsidRPr="00C55AC3" w:rsidRDefault="004E3C37" w:rsidP="009A5A43">
            <w:pPr>
              <w:spacing w:after="0" w:line="240" w:lineRule="auto"/>
              <w:rPr>
                <w:rFonts w:ascii="Sylfaen" w:hAnsi="Sylfaen" w:cstheme="minorHAnsi"/>
              </w:rPr>
            </w:pPr>
          </w:p>
        </w:tc>
        <w:tc>
          <w:tcPr>
            <w:tcW w:w="3119" w:type="dxa"/>
            <w:gridSpan w:val="2"/>
            <w:shd w:val="clear" w:color="auto" w:fill="auto"/>
          </w:tcPr>
          <w:p w:rsidR="004E3C37" w:rsidRPr="00C55AC3" w:rsidRDefault="004E3C37" w:rsidP="009A5A43">
            <w:pPr>
              <w:spacing w:after="0" w:line="240" w:lineRule="auto"/>
              <w:contextualSpacing/>
              <w:jc w:val="both"/>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3) Ոչ հիմնական շենքերի և շինությունների համար`</w:t>
            </w:r>
          </w:p>
        </w:tc>
        <w:tc>
          <w:tcPr>
            <w:tcW w:w="3119" w:type="dxa"/>
            <w:gridSpan w:val="2"/>
            <w:shd w:val="clear" w:color="auto" w:fill="auto"/>
          </w:tcPr>
          <w:p w:rsidR="004E3C37" w:rsidRPr="00C55AC3" w:rsidRDefault="004E3C37" w:rsidP="009A5A43">
            <w:pPr>
              <w:spacing w:after="0" w:line="240" w:lineRule="auto"/>
              <w:contextualSpacing/>
              <w:jc w:val="both"/>
              <w:rPr>
                <w:rFonts w:ascii="Sylfaen" w:hAnsi="Sylfaen" w:cstheme="minorHAnsi"/>
              </w:rPr>
            </w:pPr>
          </w:p>
        </w:tc>
      </w:tr>
      <w:tr w:rsidR="004E3C37" w:rsidRPr="00C55AC3" w:rsidTr="009A5A43">
        <w:trPr>
          <w:trHeight w:val="545"/>
        </w:trPr>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 xml:space="preserve">ա. </w:t>
            </w:r>
            <w:r w:rsidRPr="00C55AC3">
              <w:rPr>
                <w:rFonts w:ascii="Sylfaen" w:eastAsia="Times New Roman" w:hAnsi="Sylfaen" w:cstheme="minorHAnsi"/>
              </w:rPr>
              <w:t xml:space="preserve">մինչև 20 քառակուսի մետր ընդհանուր մակերես ունեցող շենքերի և շինությունների համար` </w:t>
            </w:r>
          </w:p>
        </w:tc>
        <w:tc>
          <w:tcPr>
            <w:tcW w:w="3119" w:type="dxa"/>
            <w:gridSpan w:val="2"/>
            <w:shd w:val="clear" w:color="auto" w:fill="auto"/>
          </w:tcPr>
          <w:p w:rsidR="004E3C37" w:rsidRPr="00C55AC3" w:rsidRDefault="004E3C37" w:rsidP="009A5A43">
            <w:pPr>
              <w:spacing w:after="0" w:line="240" w:lineRule="auto"/>
              <w:contextualSpacing/>
              <w:jc w:val="both"/>
              <w:rPr>
                <w:rFonts w:ascii="Sylfaen" w:hAnsi="Sylfaen" w:cstheme="minorHAnsi"/>
                <w:lang w:val="hy-AM"/>
              </w:rPr>
            </w:pPr>
            <w:r w:rsidRPr="00C55AC3">
              <w:rPr>
                <w:rFonts w:ascii="Sylfaen" w:eastAsia="Times New Roman" w:hAnsi="Sylfaen" w:cstheme="minorHAnsi"/>
                <w:lang w:val="hy-AM"/>
              </w:rPr>
              <w:t>5 000 դրամի և սույն կետի ե</w:t>
            </w:r>
            <w:r w:rsidRPr="00C55AC3">
              <w:rPr>
                <w:rFonts w:ascii="MS Mincho" w:eastAsia="MS Mincho" w:hAnsi="MS Mincho" w:cs="MS Mincho" w:hint="eastAsia"/>
                <w:lang w:val="hy-AM"/>
              </w:rPr>
              <w:t>․</w:t>
            </w:r>
            <w:r w:rsidRPr="00C55AC3">
              <w:rPr>
                <w:rFonts w:ascii="Sylfaen" w:eastAsia="Times New Roman" w:hAnsi="Sylfaen" w:cs="Sylfaen"/>
                <w:lang w:val="hy-AM"/>
              </w:rPr>
              <w:t>պարբերությամբ</w:t>
            </w:r>
            <w:r w:rsidRPr="00C55AC3">
              <w:rPr>
                <w:rFonts w:ascii="Sylfaen" w:eastAsia="Times New Roman" w:hAnsi="Sylfaen" w:cstheme="minorHAnsi"/>
                <w:lang w:val="hy-AM"/>
              </w:rPr>
              <w:t xml:space="preserve"> </w:t>
            </w:r>
            <w:r w:rsidRPr="00C55AC3">
              <w:rPr>
                <w:rFonts w:ascii="Sylfaen" w:eastAsia="Times New Roman" w:hAnsi="Sylfaen" w:cs="Sylfaen"/>
                <w:lang w:val="hy-AM"/>
              </w:rPr>
              <w:t>սահմանված</w:t>
            </w:r>
            <w:r w:rsidRPr="00C55AC3">
              <w:rPr>
                <w:rFonts w:ascii="Sylfaen" w:eastAsia="Times New Roman" w:hAnsi="Sylfaen" w:cstheme="minorHAnsi"/>
                <w:lang w:val="hy-AM"/>
              </w:rPr>
              <w:t xml:space="preserve"> </w:t>
            </w:r>
            <w:r w:rsidRPr="00C55AC3">
              <w:rPr>
                <w:rFonts w:ascii="Sylfaen" w:eastAsia="Times New Roman" w:hAnsi="Sylfaen" w:cs="Sylfaen"/>
                <w:lang w:val="hy-AM"/>
              </w:rPr>
              <w:t>՝</w:t>
            </w:r>
            <w:r w:rsidRPr="00C55AC3">
              <w:rPr>
                <w:rFonts w:ascii="Sylfaen" w:eastAsia="Times New Roman" w:hAnsi="Sylfaen" w:cstheme="minorHAnsi"/>
                <w:lang w:val="hy-AM"/>
              </w:rPr>
              <w:t xml:space="preserve"> </w:t>
            </w:r>
            <w:r w:rsidRPr="00C55AC3">
              <w:rPr>
                <w:rFonts w:ascii="Sylfaen" w:eastAsia="Times New Roman" w:hAnsi="Sylfaen" w:cs="Sylfaen"/>
                <w:lang w:val="hy-AM"/>
              </w:rPr>
              <w:t>շենքի</w:t>
            </w:r>
            <w:r w:rsidRPr="00C55AC3">
              <w:rPr>
                <w:rFonts w:ascii="Sylfaen" w:eastAsia="Times New Roman" w:hAnsi="Sylfaen" w:cstheme="minorHAnsi"/>
                <w:lang w:val="hy-AM"/>
              </w:rPr>
              <w:t xml:space="preserve"> (</w:t>
            </w:r>
            <w:r w:rsidRPr="00C55AC3">
              <w:rPr>
                <w:rFonts w:ascii="Sylfaen" w:eastAsia="Times New Roman" w:hAnsi="Sylfaen" w:cs="Sylfaen"/>
                <w:lang w:val="hy-AM"/>
              </w:rPr>
              <w:t>շինության</w:t>
            </w:r>
            <w:r w:rsidRPr="00C55AC3">
              <w:rPr>
                <w:rFonts w:ascii="Sylfaen" w:eastAsia="Times New Roman" w:hAnsi="Sylfaen" w:cstheme="minorHAnsi"/>
                <w:lang w:val="hy-AM"/>
              </w:rPr>
              <w:t xml:space="preserve">) </w:t>
            </w:r>
            <w:r w:rsidRPr="00C55AC3">
              <w:rPr>
                <w:rFonts w:ascii="Sylfaen" w:eastAsia="Times New Roman" w:hAnsi="Sylfaen" w:cs="Sylfaen"/>
                <w:lang w:val="hy-AM"/>
              </w:rPr>
              <w:t>կառուցման</w:t>
            </w:r>
            <w:r w:rsidRPr="00C55AC3">
              <w:rPr>
                <w:rFonts w:ascii="Sylfaen" w:eastAsia="Times New Roman" w:hAnsi="Sylfaen" w:cstheme="minorHAnsi"/>
                <w:lang w:val="hy-AM"/>
              </w:rPr>
              <w:t xml:space="preserve"> </w:t>
            </w:r>
            <w:r w:rsidRPr="00C55AC3">
              <w:rPr>
                <w:rFonts w:ascii="Sylfaen" w:eastAsia="Times New Roman" w:hAnsi="Sylfaen" w:cs="Sylfaen"/>
                <w:lang w:val="hy-AM"/>
              </w:rPr>
              <w:t>վայրի</w:t>
            </w:r>
            <w:r w:rsidRPr="00C55AC3">
              <w:rPr>
                <w:rFonts w:ascii="Sylfaen" w:eastAsia="Times New Roman" w:hAnsi="Sylfaen" w:cstheme="minorHAnsi"/>
                <w:lang w:val="hy-AM"/>
              </w:rPr>
              <w:t xml:space="preserve"> </w:t>
            </w:r>
            <w:r w:rsidRPr="00C55AC3">
              <w:rPr>
                <w:rFonts w:ascii="Sylfaen" w:eastAsia="Times New Roman" w:hAnsi="Sylfaen" w:cs="Sylfaen"/>
                <w:lang w:val="hy-AM"/>
              </w:rPr>
              <w:t>գոտիականությանը</w:t>
            </w:r>
            <w:r w:rsidRPr="00C55AC3">
              <w:rPr>
                <w:rFonts w:ascii="Sylfaen" w:eastAsia="Times New Roman" w:hAnsi="Sylfaen" w:cstheme="minorHAnsi"/>
                <w:lang w:val="hy-AM"/>
              </w:rPr>
              <w:t xml:space="preserve"> </w:t>
            </w:r>
            <w:r w:rsidRPr="00C55AC3">
              <w:rPr>
                <w:rFonts w:ascii="Sylfaen" w:eastAsia="Times New Roman" w:hAnsi="Sylfaen" w:cs="Sylfaen"/>
                <w:lang w:val="hy-AM"/>
              </w:rPr>
              <w:t>համապատասխանող</w:t>
            </w:r>
            <w:r w:rsidRPr="00C55AC3">
              <w:rPr>
                <w:rFonts w:ascii="Sylfaen" w:eastAsia="Times New Roman" w:hAnsi="Sylfaen" w:cstheme="minorHAnsi"/>
                <w:lang w:val="hy-AM"/>
              </w:rPr>
              <w:t xml:space="preserve"> </w:t>
            </w:r>
            <w:r w:rsidRPr="00C55AC3">
              <w:rPr>
                <w:rFonts w:ascii="Sylfaen" w:eastAsia="Times New Roman" w:hAnsi="Sylfaen" w:cs="Sylfaen"/>
                <w:lang w:val="hy-AM"/>
              </w:rPr>
              <w:t>գոտիականության</w:t>
            </w:r>
            <w:r w:rsidRPr="00C55AC3">
              <w:rPr>
                <w:rFonts w:ascii="Sylfaen" w:eastAsia="Times New Roman" w:hAnsi="Sylfaen" w:cstheme="minorHAnsi"/>
                <w:lang w:val="hy-AM"/>
              </w:rPr>
              <w:t xml:space="preserve"> </w:t>
            </w:r>
            <w:r w:rsidRPr="00C55AC3">
              <w:rPr>
                <w:rFonts w:ascii="Sylfaen" w:eastAsia="Times New Roman" w:hAnsi="Sylfaen" w:cs="Sylfaen"/>
                <w:lang w:val="hy-AM"/>
              </w:rPr>
              <w:t>գործակցի</w:t>
            </w:r>
            <w:r w:rsidRPr="00C55AC3">
              <w:rPr>
                <w:rFonts w:ascii="Sylfaen" w:eastAsia="Times New Roman" w:hAnsi="Sylfaen" w:cstheme="minorHAnsi"/>
                <w:lang w:val="hy-AM"/>
              </w:rPr>
              <w:t xml:space="preserve"> </w:t>
            </w:r>
            <w:r w:rsidRPr="00C55AC3">
              <w:rPr>
                <w:rFonts w:ascii="Sylfaen" w:eastAsia="Times New Roman" w:hAnsi="Sylfaen" w:cs="Sylfaen"/>
                <w:lang w:val="hy-AM"/>
              </w:rPr>
              <w:t>արտադրյալը</w:t>
            </w:r>
          </w:p>
        </w:tc>
      </w:tr>
      <w:tr w:rsidR="004E3C37" w:rsidRPr="00896456"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lang w:val="hy-AM"/>
              </w:rPr>
            </w:pPr>
            <w:r w:rsidRPr="00C55AC3">
              <w:rPr>
                <w:rFonts w:ascii="Sylfaen" w:hAnsi="Sylfaen" w:cstheme="minorHAnsi"/>
                <w:lang w:val="hy-AM"/>
              </w:rPr>
              <w:t xml:space="preserve">բ. </w:t>
            </w:r>
            <w:r w:rsidRPr="00C55AC3">
              <w:rPr>
                <w:rFonts w:ascii="Sylfaen" w:eastAsia="Times New Roman" w:hAnsi="Sylfaen" w:cstheme="minorHAnsi"/>
                <w:lang w:val="hy-AM"/>
              </w:rPr>
              <w:t xml:space="preserve">20 և ավելի քառակուսի մետր ընդհանուր մակերես ունեցող շենքերի և շինությունների համար` </w:t>
            </w:r>
          </w:p>
        </w:tc>
        <w:tc>
          <w:tcPr>
            <w:tcW w:w="3119" w:type="dxa"/>
            <w:gridSpan w:val="2"/>
            <w:shd w:val="clear" w:color="auto" w:fill="auto"/>
          </w:tcPr>
          <w:p w:rsidR="004E3C37" w:rsidRPr="00C55AC3" w:rsidRDefault="004E3C37" w:rsidP="009A5A43">
            <w:pPr>
              <w:spacing w:after="0" w:line="240" w:lineRule="auto"/>
              <w:contextualSpacing/>
              <w:jc w:val="both"/>
              <w:rPr>
                <w:rFonts w:ascii="Sylfaen" w:hAnsi="Sylfaen" w:cstheme="minorHAnsi"/>
                <w:lang w:val="hy-AM"/>
              </w:rPr>
            </w:pPr>
            <w:r w:rsidRPr="00C55AC3">
              <w:rPr>
                <w:rFonts w:ascii="Sylfaen" w:eastAsia="Times New Roman" w:hAnsi="Sylfaen" w:cstheme="minorHAnsi"/>
                <w:lang w:val="hy-AM"/>
              </w:rPr>
              <w:t>10 000 դրամի և սույն կետի ե</w:t>
            </w:r>
            <w:r w:rsidRPr="00C55AC3">
              <w:rPr>
                <w:rFonts w:ascii="MS Mincho" w:eastAsia="MS Mincho" w:hAnsi="MS Mincho" w:cs="MS Mincho" w:hint="eastAsia"/>
                <w:lang w:val="hy-AM"/>
              </w:rPr>
              <w:t>․</w:t>
            </w:r>
            <w:r w:rsidRPr="00C55AC3">
              <w:rPr>
                <w:rFonts w:ascii="Sylfaen" w:eastAsia="Times New Roman" w:hAnsi="Sylfaen" w:cs="Sylfaen"/>
                <w:lang w:val="hy-AM"/>
              </w:rPr>
              <w:t>պարբերությամբ</w:t>
            </w:r>
            <w:r w:rsidRPr="00C55AC3">
              <w:rPr>
                <w:rFonts w:ascii="Sylfaen" w:eastAsia="Times New Roman" w:hAnsi="Sylfaen" w:cstheme="minorHAnsi"/>
                <w:lang w:val="hy-AM"/>
              </w:rPr>
              <w:t xml:space="preserve"> </w:t>
            </w:r>
            <w:r w:rsidRPr="00C55AC3">
              <w:rPr>
                <w:rFonts w:ascii="Sylfaen" w:eastAsia="Times New Roman" w:hAnsi="Sylfaen" w:cs="Sylfaen"/>
                <w:lang w:val="hy-AM"/>
              </w:rPr>
              <w:t>սահմանված</w:t>
            </w:r>
            <w:r w:rsidRPr="00C55AC3">
              <w:rPr>
                <w:rFonts w:ascii="Sylfaen" w:eastAsia="Times New Roman" w:hAnsi="Sylfaen" w:cstheme="minorHAnsi"/>
                <w:lang w:val="hy-AM"/>
              </w:rPr>
              <w:t xml:space="preserve"> </w:t>
            </w:r>
            <w:r w:rsidRPr="00C55AC3">
              <w:rPr>
                <w:rFonts w:ascii="Sylfaen" w:eastAsia="Times New Roman" w:hAnsi="Sylfaen" w:cs="Sylfaen"/>
                <w:lang w:val="hy-AM"/>
              </w:rPr>
              <w:t>՝</w:t>
            </w:r>
            <w:r w:rsidRPr="00C55AC3">
              <w:rPr>
                <w:rFonts w:ascii="Sylfaen" w:eastAsia="Times New Roman" w:hAnsi="Sylfaen" w:cstheme="minorHAnsi"/>
                <w:lang w:val="hy-AM"/>
              </w:rPr>
              <w:t xml:space="preserve"> </w:t>
            </w:r>
            <w:r w:rsidRPr="00C55AC3">
              <w:rPr>
                <w:rFonts w:ascii="Sylfaen" w:eastAsia="Times New Roman" w:hAnsi="Sylfaen" w:cs="Sylfaen"/>
                <w:lang w:val="hy-AM"/>
              </w:rPr>
              <w:t>շենքի</w:t>
            </w:r>
            <w:r w:rsidRPr="00C55AC3">
              <w:rPr>
                <w:rFonts w:ascii="Sylfaen" w:eastAsia="Times New Roman" w:hAnsi="Sylfaen" w:cstheme="minorHAnsi"/>
                <w:lang w:val="hy-AM"/>
              </w:rPr>
              <w:t xml:space="preserve"> (</w:t>
            </w:r>
            <w:r w:rsidRPr="00C55AC3">
              <w:rPr>
                <w:rFonts w:ascii="Sylfaen" w:eastAsia="Times New Roman" w:hAnsi="Sylfaen" w:cs="Sylfaen"/>
                <w:lang w:val="hy-AM"/>
              </w:rPr>
              <w:t>շինության</w:t>
            </w:r>
            <w:r w:rsidRPr="00C55AC3">
              <w:rPr>
                <w:rFonts w:ascii="Sylfaen" w:eastAsia="Times New Roman" w:hAnsi="Sylfaen" w:cstheme="minorHAnsi"/>
                <w:lang w:val="hy-AM"/>
              </w:rPr>
              <w:t xml:space="preserve">) </w:t>
            </w:r>
            <w:r w:rsidRPr="00C55AC3">
              <w:rPr>
                <w:rFonts w:ascii="Sylfaen" w:eastAsia="Times New Roman" w:hAnsi="Sylfaen" w:cs="Sylfaen"/>
                <w:lang w:val="hy-AM"/>
              </w:rPr>
              <w:t>կառուցման</w:t>
            </w:r>
            <w:r w:rsidRPr="00C55AC3">
              <w:rPr>
                <w:rFonts w:ascii="Sylfaen" w:eastAsia="Times New Roman" w:hAnsi="Sylfaen" w:cstheme="minorHAnsi"/>
                <w:lang w:val="hy-AM"/>
              </w:rPr>
              <w:t xml:space="preserve"> </w:t>
            </w:r>
            <w:r w:rsidRPr="00C55AC3">
              <w:rPr>
                <w:rFonts w:ascii="Sylfaen" w:eastAsia="Times New Roman" w:hAnsi="Sylfaen" w:cs="Sylfaen"/>
                <w:lang w:val="hy-AM"/>
              </w:rPr>
              <w:t>վայրի</w:t>
            </w:r>
            <w:r w:rsidRPr="00C55AC3">
              <w:rPr>
                <w:rFonts w:ascii="Sylfaen" w:eastAsia="Times New Roman" w:hAnsi="Sylfaen" w:cstheme="minorHAnsi"/>
                <w:lang w:val="hy-AM"/>
              </w:rPr>
              <w:t xml:space="preserve"> </w:t>
            </w:r>
            <w:r w:rsidRPr="00C55AC3">
              <w:rPr>
                <w:rFonts w:ascii="Sylfaen" w:eastAsia="Times New Roman" w:hAnsi="Sylfaen" w:cs="Sylfaen"/>
                <w:lang w:val="hy-AM"/>
              </w:rPr>
              <w:t>գոտիականությանը</w:t>
            </w:r>
            <w:r w:rsidRPr="00C55AC3">
              <w:rPr>
                <w:rFonts w:ascii="Sylfaen" w:eastAsia="Times New Roman" w:hAnsi="Sylfaen" w:cstheme="minorHAnsi"/>
                <w:lang w:val="hy-AM"/>
              </w:rPr>
              <w:t xml:space="preserve"> </w:t>
            </w:r>
            <w:r w:rsidRPr="00C55AC3">
              <w:rPr>
                <w:rFonts w:ascii="Sylfaen" w:eastAsia="Times New Roman" w:hAnsi="Sylfaen" w:cs="Sylfaen"/>
                <w:lang w:val="hy-AM"/>
              </w:rPr>
              <w:t>համապատասխանող</w:t>
            </w:r>
            <w:r w:rsidRPr="00C55AC3">
              <w:rPr>
                <w:rFonts w:ascii="Sylfaen" w:eastAsia="Times New Roman" w:hAnsi="Sylfaen" w:cstheme="minorHAnsi"/>
                <w:lang w:val="hy-AM"/>
              </w:rPr>
              <w:t xml:space="preserve"> </w:t>
            </w:r>
            <w:r w:rsidRPr="00C55AC3">
              <w:rPr>
                <w:rFonts w:ascii="Sylfaen" w:eastAsia="Times New Roman" w:hAnsi="Sylfaen" w:cs="Sylfaen"/>
                <w:lang w:val="hy-AM"/>
              </w:rPr>
              <w:t>գոտիականության</w:t>
            </w:r>
            <w:r w:rsidRPr="00C55AC3">
              <w:rPr>
                <w:rFonts w:ascii="Sylfaen" w:eastAsia="Times New Roman" w:hAnsi="Sylfaen" w:cstheme="minorHAnsi"/>
                <w:lang w:val="hy-AM"/>
              </w:rPr>
              <w:t xml:space="preserve"> </w:t>
            </w:r>
            <w:r w:rsidRPr="00C55AC3">
              <w:rPr>
                <w:rFonts w:ascii="Sylfaen" w:eastAsia="Times New Roman" w:hAnsi="Sylfaen" w:cs="Sylfaen"/>
                <w:lang w:val="hy-AM"/>
              </w:rPr>
              <w:t>գործակցի</w:t>
            </w:r>
            <w:r w:rsidRPr="00C55AC3">
              <w:rPr>
                <w:rFonts w:ascii="Sylfaen" w:eastAsia="Times New Roman" w:hAnsi="Sylfaen" w:cstheme="minorHAnsi"/>
                <w:lang w:val="hy-AM"/>
              </w:rPr>
              <w:t xml:space="preserve"> </w:t>
            </w:r>
            <w:r w:rsidRPr="00C55AC3">
              <w:rPr>
                <w:rFonts w:ascii="Sylfaen" w:eastAsia="Times New Roman" w:hAnsi="Sylfaen" w:cs="Sylfaen"/>
                <w:lang w:val="hy-AM"/>
              </w:rPr>
              <w:t>արտադրյալը</w:t>
            </w:r>
          </w:p>
        </w:tc>
      </w:tr>
      <w:tr w:rsidR="004E3C37" w:rsidRPr="00896456"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lang w:val="hy-AM"/>
              </w:rPr>
            </w:pPr>
            <w:r w:rsidRPr="00C55AC3">
              <w:rPr>
                <w:rFonts w:ascii="Sylfaen" w:hAnsi="Sylfaen" w:cstheme="minorHAnsi"/>
                <w:lang w:val="hy-AM"/>
              </w:rPr>
              <w:t xml:space="preserve">2. Համայնքի վարչական տարածքում գոյություն ունեցող շենքերի և </w:t>
            </w:r>
            <w:r w:rsidRPr="00C55AC3">
              <w:rPr>
                <w:rFonts w:ascii="Sylfaen" w:hAnsi="Sylfaen" w:cstheme="minorHAnsi"/>
                <w:lang w:val="hy-AM"/>
              </w:rPr>
              <w:lastRenderedPageBreak/>
              <w:t>շինությունների վերակառուցման, վերականգնման, ուժեղացման, արդիականացման և բարեկարգման աշխատանքների (բացառությամբ Հայաստանի Հանրապետության օրենսդրությամբ սահմանված` շինարարության թույլտվություն չպահանջվող դեպքերի) թույտվության համար, եթե սահմանված կարգով հաստատված ճարտարապետաշինարարական նախագծով`</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lang w:val="hy-AM"/>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lang w:val="hy-AM"/>
              </w:rPr>
            </w:pPr>
            <w:r w:rsidRPr="00C55AC3">
              <w:rPr>
                <w:rFonts w:ascii="Sylfaen" w:hAnsi="Sylfaen" w:cstheme="minorHAnsi"/>
                <w:lang w:val="hy-AM"/>
              </w:rPr>
              <w:lastRenderedPageBreak/>
              <w:t xml:space="preserve">1) չի նախատեսվում կցակառույցների, վերնակառույցների, շենքի գաբարիտային չափերն ընդլայնող այլ կառույցների (այդ թվում` ստորգետնյա) հետևանքով օբյեկտի ընդհանուր մակերեսի ավելացում կամ շենքերի գոռծառական նշանակության փոփոխություն </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lang w:val="hy-AM"/>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3000</w:t>
            </w: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 xml:space="preserve">2) բացի շենքերի և շինությունների վերակառուցման, ուժեղացման, </w:t>
            </w:r>
            <w:r w:rsidRPr="00C55AC3">
              <w:rPr>
                <w:rFonts w:ascii="Sylfaen" w:hAnsi="Sylfaen" w:cstheme="minorHAnsi"/>
                <w:lang w:val="hy-AM"/>
              </w:rPr>
              <w:t xml:space="preserve">վերականգնմամ </w:t>
            </w:r>
            <w:r w:rsidRPr="00C55AC3">
              <w:rPr>
                <w:rFonts w:ascii="Sylfaen" w:hAnsi="Sylfaen" w:cstheme="minorHAnsi"/>
              </w:rPr>
              <w:t xml:space="preserve">կամ արդիականացման աշխատանքներից, նախատեսվում է նաև կցակառույցների, վենակառույցների, շենքի տրամաչափային չափերն ընդլայնող այլ կառույցների (այդ թվում` ստորգետնյա) հետևանքով օբյեկտի ընդհանուր մակերեսի ավելացում կամ շենքերի գոռծառական նշանակության փոփոխություն, </w:t>
            </w:r>
            <w:r w:rsidRPr="00C55AC3">
              <w:rPr>
                <w:rFonts w:ascii="Sylfaen" w:hAnsi="Sylfaen" w:cstheme="minorHAnsi"/>
                <w:lang w:val="hy-AM"/>
              </w:rPr>
              <w:t>և,</w:t>
            </w:r>
            <w:r w:rsidRPr="00C55AC3">
              <w:rPr>
                <w:rFonts w:ascii="Sylfaen" w:hAnsi="Sylfaen" w:cstheme="minorHAnsi"/>
              </w:rPr>
              <w:t xml:space="preserve"> բացի սույն կետի 1) ենթակետով սահմանված դրույքաչափի</w:t>
            </w:r>
            <w:r w:rsidRPr="00C55AC3">
              <w:rPr>
                <w:rFonts w:ascii="Sylfaen" w:hAnsi="Sylfaen" w:cstheme="minorHAnsi"/>
                <w:lang w:val="hy-AM"/>
              </w:rPr>
              <w:t>ց</w:t>
            </w:r>
            <w:r w:rsidRPr="00C55AC3">
              <w:rPr>
                <w:rFonts w:ascii="Sylfaen" w:hAnsi="Sylfaen" w:cstheme="minorHAnsi"/>
              </w:rPr>
              <w:t>, կիրառվում են նաև նոր շինարարության համար սույն հավելվածի 1-ին կետի 1-ին ենթակետով սահմանված նորմերը</w:t>
            </w:r>
            <w:r w:rsidRPr="00C55AC3">
              <w:rPr>
                <w:rFonts w:ascii="Sylfaen" w:hAnsi="Sylfaen" w:cstheme="minorHAnsi"/>
                <w:lang w:val="hy-AM"/>
              </w:rPr>
              <w:t xml:space="preserve"> և դրույքաչափերը</w:t>
            </w:r>
            <w:r w:rsidRPr="00C55AC3">
              <w:rPr>
                <w:rFonts w:ascii="Sylfaen" w:hAnsi="Sylfaen" w:cstheme="minorHAnsi"/>
              </w:rPr>
              <w:t>` շենքերի և շինությունների ընդհանուր մա</w:t>
            </w:r>
            <w:r w:rsidRPr="00C55AC3">
              <w:rPr>
                <w:rFonts w:ascii="Sylfaen" w:hAnsi="Sylfaen" w:cstheme="minorHAnsi"/>
                <w:lang w:val="hy-AM"/>
              </w:rPr>
              <w:t>կերե</w:t>
            </w:r>
            <w:r w:rsidRPr="00C55AC3">
              <w:rPr>
                <w:rFonts w:ascii="Sylfaen" w:hAnsi="Sylfaen" w:cstheme="minorHAnsi"/>
              </w:rPr>
              <w:t>սի ավելացման կամ շենքերի գոռծառական նշանակության փոփոխության մասով</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highlight w:val="yellow"/>
                <w:lang w:val="hy-AM"/>
              </w:rPr>
            </w:pPr>
            <w:r w:rsidRPr="00C55AC3">
              <w:rPr>
                <w:rFonts w:ascii="Sylfaen" w:hAnsi="Sylfaen" w:cstheme="minorHAnsi"/>
                <w:highlight w:val="yellow"/>
                <w:lang w:val="hy-AM"/>
              </w:rPr>
              <w:t xml:space="preserve"> </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3) նախատեսվում է միայն կցակառույցների, վերնակառույցների, շենքերի գաբարիտային չափերն ընդլայնող այլ կառույցների (այդ թվում` ստորգետնյա) շինարարություն կամ շենքերի գործառական նշանակության փոփոխություն, ապա, սույն հավելվածի իմաստով, այն համարվում է նոր շինարարություն, որի նկատմամբ կիրառվում են նոր շինարարության համար սույն հավելվածի 1-ին կետի 1-ին ենթակետով սահմանված նորմերը և դրույքաչափերը</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highlight w:val="yellow"/>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highlight w:val="yellow"/>
                <w:lang w:val="hy-AM"/>
              </w:rPr>
            </w:pPr>
            <w:r w:rsidRPr="00C55AC3">
              <w:rPr>
                <w:rFonts w:ascii="Sylfaen" w:hAnsi="Sylfaen" w:cstheme="minorHAnsi"/>
              </w:rPr>
              <w:t>3. Համայնքի վարչական տարածքում շենքերի, շինությունների և քաղաքաշինական այլ օբեկտների քանդման (բացառությամբ Հ</w:t>
            </w:r>
            <w:r w:rsidRPr="00C55AC3">
              <w:rPr>
                <w:rFonts w:ascii="Sylfaen" w:hAnsi="Sylfaen" w:cstheme="minorHAnsi"/>
                <w:lang w:val="hy-AM"/>
              </w:rPr>
              <w:t xml:space="preserve">այաստանի </w:t>
            </w:r>
            <w:r w:rsidRPr="00C55AC3">
              <w:rPr>
                <w:rFonts w:ascii="Sylfaen" w:hAnsi="Sylfaen" w:cstheme="minorHAnsi"/>
              </w:rPr>
              <w:t>Հ</w:t>
            </w:r>
            <w:r w:rsidRPr="00C55AC3">
              <w:rPr>
                <w:rFonts w:ascii="Sylfaen" w:hAnsi="Sylfaen" w:cstheme="minorHAnsi"/>
                <w:lang w:val="hy-AM"/>
              </w:rPr>
              <w:t>անրապետության</w:t>
            </w:r>
            <w:r w:rsidRPr="00C55AC3">
              <w:rPr>
                <w:rFonts w:ascii="Sylfaen" w:hAnsi="Sylfaen" w:cstheme="minorHAnsi"/>
              </w:rPr>
              <w:t xml:space="preserve"> օրենսդրությամբ սահմանված` քանդման թույլտվություն չպահանջվող դեպքերի) թույլտվության համար</w:t>
            </w:r>
            <w:r w:rsidRPr="00C55AC3">
              <w:rPr>
                <w:rFonts w:ascii="Sylfaen" w:hAnsi="Sylfaen" w:cstheme="minorHAnsi"/>
                <w:lang w:val="hy-AM"/>
              </w:rPr>
              <w:t>՝</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lang w:val="hy-AM"/>
              </w:rPr>
            </w:pPr>
            <w:r w:rsidRPr="00C55AC3">
              <w:rPr>
                <w:rFonts w:ascii="Sylfaen" w:hAnsi="Sylfaen" w:cstheme="minorHAnsi"/>
                <w:lang w:val="hy-AM"/>
              </w:rPr>
              <w:t>5000</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4. Հ</w:t>
            </w:r>
            <w:r w:rsidRPr="00C55AC3">
              <w:rPr>
                <w:rFonts w:ascii="Sylfaen" w:hAnsi="Sylfaen" w:cstheme="minorHAnsi"/>
                <w:lang w:val="hy-AM"/>
              </w:rPr>
              <w:t xml:space="preserve">այաստանի </w:t>
            </w:r>
            <w:r w:rsidRPr="00C55AC3">
              <w:rPr>
                <w:rFonts w:ascii="Sylfaen" w:hAnsi="Sylfaen" w:cstheme="minorHAnsi"/>
              </w:rPr>
              <w:t>Հ</w:t>
            </w:r>
            <w:r w:rsidRPr="00C55AC3">
              <w:rPr>
                <w:rFonts w:ascii="Sylfaen" w:hAnsi="Sylfaen" w:cstheme="minorHAnsi"/>
                <w:lang w:val="hy-AM"/>
              </w:rPr>
              <w:t>անրապետության</w:t>
            </w:r>
            <w:r w:rsidRPr="00C55AC3">
              <w:rPr>
                <w:rFonts w:ascii="Sylfaen" w:hAnsi="Sylfaen" w:cstheme="minorHAnsi"/>
              </w:rPr>
              <w:t xml:space="preserve"> կառավարության սահմանած ցանկում ընդգրկված սահմանամերձ և բարձր</w:t>
            </w:r>
            <w:r w:rsidRPr="00C55AC3">
              <w:rPr>
                <w:rFonts w:ascii="Sylfaen" w:hAnsi="Sylfaen" w:cstheme="minorHAnsi"/>
                <w:lang w:val="hy-AM"/>
              </w:rPr>
              <w:t xml:space="preserve"> </w:t>
            </w:r>
            <w:r w:rsidRPr="00C55AC3">
              <w:rPr>
                <w:rFonts w:ascii="Sylfaen" w:hAnsi="Sylfaen" w:cstheme="minorHAnsi"/>
              </w:rPr>
              <w:t>լեռնային բնակավայրերի տարածքում օրենքով և այլ իրավական ակտերով սահմանված պահանջները բավարարող լցավորման յուրաքանչյուր կայանում հեղուկ վառելիքի վաճառքի թույլտվության համար՝ օրացուցային տարվա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100000</w:t>
            </w: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5. Հ</w:t>
            </w:r>
            <w:r w:rsidRPr="00C55AC3">
              <w:rPr>
                <w:rFonts w:ascii="Sylfaen" w:hAnsi="Sylfaen" w:cstheme="minorHAnsi"/>
                <w:lang w:val="hy-AM"/>
              </w:rPr>
              <w:t xml:space="preserve">այաստանի </w:t>
            </w:r>
            <w:r w:rsidRPr="00C55AC3">
              <w:rPr>
                <w:rFonts w:ascii="Sylfaen" w:hAnsi="Sylfaen" w:cstheme="minorHAnsi"/>
              </w:rPr>
              <w:t>Հ</w:t>
            </w:r>
            <w:r w:rsidRPr="00C55AC3">
              <w:rPr>
                <w:rFonts w:ascii="Sylfaen" w:hAnsi="Sylfaen" w:cstheme="minorHAnsi"/>
                <w:lang w:val="hy-AM"/>
              </w:rPr>
              <w:t>անրապետության</w:t>
            </w:r>
            <w:r w:rsidRPr="00C55AC3">
              <w:rPr>
                <w:rFonts w:ascii="Sylfaen" w:hAnsi="Sylfaen" w:cstheme="minorHAnsi"/>
              </w:rPr>
              <w:t xml:space="preserve"> կառավարության սահմանած ցանկում ընդգրկված սահմանամերձ և բարձր</w:t>
            </w:r>
            <w:r w:rsidRPr="00C55AC3">
              <w:rPr>
                <w:rFonts w:ascii="Sylfaen" w:hAnsi="Sylfaen" w:cstheme="minorHAnsi"/>
                <w:lang w:val="hy-AM"/>
              </w:rPr>
              <w:t xml:space="preserve"> </w:t>
            </w:r>
            <w:r w:rsidRPr="00C55AC3">
              <w:rPr>
                <w:rFonts w:ascii="Sylfaen" w:hAnsi="Sylfaen" w:cstheme="minorHAnsi"/>
              </w:rPr>
              <w:t>լեռնային բնակավայրերի տարածքում օրենքով և այլ իրավական ակտերով սահմանված պահանջները բավարարող լցավորման յուրաքանչյուր կայանում բնական գազի վաճառքի թույլտվության համար՝ օրացուցային տարվա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100000</w:t>
            </w: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6. Հ</w:t>
            </w:r>
            <w:r w:rsidRPr="00C55AC3">
              <w:rPr>
                <w:rFonts w:ascii="Sylfaen" w:hAnsi="Sylfaen" w:cstheme="minorHAnsi"/>
                <w:lang w:val="hy-AM"/>
              </w:rPr>
              <w:t xml:space="preserve">այաստանի </w:t>
            </w:r>
            <w:r w:rsidRPr="00C55AC3">
              <w:rPr>
                <w:rFonts w:ascii="Sylfaen" w:hAnsi="Sylfaen" w:cstheme="minorHAnsi"/>
              </w:rPr>
              <w:t>Հ</w:t>
            </w:r>
            <w:r w:rsidRPr="00C55AC3">
              <w:rPr>
                <w:rFonts w:ascii="Sylfaen" w:hAnsi="Sylfaen" w:cstheme="minorHAnsi"/>
                <w:lang w:val="hy-AM"/>
              </w:rPr>
              <w:t>անրապետության</w:t>
            </w:r>
            <w:r w:rsidRPr="00C55AC3">
              <w:rPr>
                <w:rFonts w:ascii="Sylfaen" w:hAnsi="Sylfaen" w:cstheme="minorHAnsi"/>
              </w:rPr>
              <w:t xml:space="preserve"> կառավարության սահմանած ցանկում ընդգրկված սահմանամերձ և բարձր</w:t>
            </w:r>
            <w:r w:rsidRPr="00C55AC3">
              <w:rPr>
                <w:rFonts w:ascii="Sylfaen" w:hAnsi="Sylfaen" w:cstheme="minorHAnsi"/>
                <w:lang w:val="hy-AM"/>
              </w:rPr>
              <w:t xml:space="preserve"> </w:t>
            </w:r>
            <w:r w:rsidRPr="00C55AC3">
              <w:rPr>
                <w:rFonts w:ascii="Sylfaen" w:hAnsi="Sylfaen" w:cstheme="minorHAnsi"/>
              </w:rPr>
              <w:t xml:space="preserve">լեռնային բնակավայրերի տարածքում օրենքով և այլ իրավական ակտերով սահմանված պահանջները բավարարող լցավորման յուրաքանչյուր կայանում հեղուկացված նավթային կամ ածխաջրածնային գազերի </w:t>
            </w:r>
            <w:r w:rsidRPr="00C55AC3">
              <w:rPr>
                <w:rFonts w:ascii="Sylfaen" w:hAnsi="Sylfaen" w:cstheme="minorHAnsi"/>
              </w:rPr>
              <w:lastRenderedPageBreak/>
              <w:t>վաճառքի թույլտվության համար՝ օրացուցային տարվա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100000</w:t>
            </w: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lastRenderedPageBreak/>
              <w:t>7.  Հ</w:t>
            </w:r>
            <w:r w:rsidRPr="00C55AC3">
              <w:rPr>
                <w:rFonts w:ascii="Sylfaen" w:hAnsi="Sylfaen" w:cstheme="minorHAnsi"/>
                <w:lang w:val="hy-AM"/>
              </w:rPr>
              <w:t xml:space="preserve">այաստանի </w:t>
            </w:r>
            <w:r w:rsidRPr="00C55AC3">
              <w:rPr>
                <w:rFonts w:ascii="Sylfaen" w:hAnsi="Sylfaen" w:cstheme="minorHAnsi"/>
              </w:rPr>
              <w:t>Հ</w:t>
            </w:r>
            <w:r w:rsidRPr="00C55AC3">
              <w:rPr>
                <w:rFonts w:ascii="Sylfaen" w:hAnsi="Sylfaen" w:cstheme="minorHAnsi"/>
                <w:lang w:val="hy-AM"/>
              </w:rPr>
              <w:t>անրապետության</w:t>
            </w:r>
            <w:r w:rsidRPr="00C55AC3">
              <w:rPr>
                <w:rFonts w:ascii="Sylfaen" w:hAnsi="Sylfaen" w:cstheme="minorHAnsi"/>
              </w:rPr>
              <w:t xml:space="preserve"> կառավարության սահմանած ցանկում ընդգրկված սահմանամերձ և բարձր</w:t>
            </w:r>
            <w:r w:rsidRPr="00C55AC3">
              <w:rPr>
                <w:rFonts w:ascii="Sylfaen" w:hAnsi="Sylfaen" w:cstheme="minorHAnsi"/>
                <w:lang w:val="hy-AM"/>
              </w:rPr>
              <w:t xml:space="preserve"> </w:t>
            </w:r>
            <w:r w:rsidRPr="00C55AC3">
              <w:rPr>
                <w:rFonts w:ascii="Sylfaen" w:hAnsi="Sylfaen" w:cstheme="minorHAnsi"/>
              </w:rPr>
              <w:t>լեռնային բնակավայրերի տարածքում գտնվող խանութներում, կրպակներում, հեղուկ վառելիքի կամ սեղմված բնական կամ հեղուկացված նավթային կամ ածխաջրածնային գազերի մանրածախ առևտրի կետերում, ավտոլվացման կետերում, ավտոմեքենաների տեխնիկական սպասարկման և նորոգման ծառայության օբյեկտներում տնտեսավարողի գործունեության յուրաքանչյուր վայրում տեխնիկական հեղուկների վաճառքի թույլտվության համար՝ օրացուցային տարվա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20000</w:t>
            </w: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8. Համայնքի վարչական տարածքում թանկարժեք մետաղներից պատրաստված իրերի որոշակի վայրում մանրածախ առք ու վաճառք իրականացնելու թույլտվության համար</w:t>
            </w:r>
            <w:r w:rsidRPr="00C55AC3">
              <w:rPr>
                <w:rFonts w:ascii="Sylfaen" w:hAnsi="Sylfaen" w:cstheme="minorHAnsi"/>
                <w:lang w:val="hy-AM"/>
              </w:rPr>
              <w:t xml:space="preserve">՝ </w:t>
            </w:r>
            <w:r w:rsidRPr="00C55AC3">
              <w:rPr>
                <w:rFonts w:ascii="Sylfaen" w:hAnsi="Sylfaen" w:cstheme="minorHAnsi"/>
              </w:rPr>
              <w:t>օրացույցային տարվա համար</w:t>
            </w:r>
            <w:r w:rsidRPr="00C55AC3">
              <w:rPr>
                <w:rFonts w:ascii="Sylfaen" w:hAnsi="Sylfaen" w:cstheme="minorHAnsi"/>
                <w:lang w:val="hy-AM"/>
              </w:rPr>
              <w:t>՝</w:t>
            </w:r>
            <w:r w:rsidRPr="00C55AC3">
              <w:rPr>
                <w:rFonts w:ascii="Sylfaen" w:hAnsi="Sylfaen" w:cstheme="minorHAnsi"/>
              </w:rPr>
              <w:t xml:space="preserve"> </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50000</w:t>
            </w: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9. Համայնքի վարչական տարածքում ոգելից և ալկոհոլային խմիչքների կամ օրենքով սահմանված սահմանափակումներին համապատասխան ծխախոտային արտադրատեսակների կամ ծխախոտային արտադրատեսակների փոխարինիչների կամ ծխախոտային արտադրատեսակների նմանակների վաճառքի թույլտվության համար`</w:t>
            </w:r>
          </w:p>
        </w:tc>
        <w:tc>
          <w:tcPr>
            <w:tcW w:w="1560" w:type="dxa"/>
            <w:shd w:val="clear" w:color="auto" w:fill="auto"/>
          </w:tcPr>
          <w:p w:rsidR="004E3C37" w:rsidRPr="00C55AC3" w:rsidRDefault="004E3C37" w:rsidP="009A5A43">
            <w:pPr>
              <w:spacing w:after="0" w:line="240" w:lineRule="auto"/>
              <w:contextualSpacing/>
              <w:jc w:val="center"/>
              <w:rPr>
                <w:rFonts w:ascii="Sylfaen" w:hAnsi="Sylfaen" w:cstheme="minorHAnsi"/>
              </w:rPr>
            </w:pPr>
          </w:p>
        </w:tc>
        <w:tc>
          <w:tcPr>
            <w:tcW w:w="1559" w:type="dxa"/>
            <w:shd w:val="clear" w:color="auto" w:fill="auto"/>
          </w:tcPr>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1)  ոգելից և ալկահոլային խմիչքի վաճառքի թույլտվության համար, յուրաքանչյուր եռամսյակի համար`</w:t>
            </w:r>
          </w:p>
        </w:tc>
        <w:tc>
          <w:tcPr>
            <w:tcW w:w="1560" w:type="dxa"/>
            <w:shd w:val="clear" w:color="auto" w:fill="auto"/>
          </w:tcPr>
          <w:p w:rsidR="004E3C37" w:rsidRPr="00C55AC3" w:rsidRDefault="004E3C37" w:rsidP="009A5A43">
            <w:pPr>
              <w:spacing w:after="0" w:line="240" w:lineRule="auto"/>
              <w:contextualSpacing/>
              <w:jc w:val="center"/>
              <w:rPr>
                <w:rFonts w:ascii="Sylfaen" w:hAnsi="Sylfaen" w:cstheme="minorHAnsi"/>
              </w:rPr>
            </w:pPr>
          </w:p>
        </w:tc>
        <w:tc>
          <w:tcPr>
            <w:tcW w:w="1559" w:type="dxa"/>
            <w:shd w:val="clear" w:color="auto" w:fill="auto"/>
          </w:tcPr>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ա. մինչև 26 քառակուսի մետր ընդհանուր մակերես ունեցող հիմնական և ոչ հիմնական շինությունների ներսում վաճառքի կազմակերպման դեպքում</w:t>
            </w:r>
          </w:p>
        </w:tc>
        <w:tc>
          <w:tcPr>
            <w:tcW w:w="1560"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1000</w:t>
            </w:r>
          </w:p>
        </w:tc>
        <w:tc>
          <w:tcPr>
            <w:tcW w:w="1559"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1000</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 xml:space="preserve">բ. 26-ից մինչև 50 քառակուսի մետր ընդհանուր մակերես ունեցող հիմնական և ոչ հիմնական շինությունների ներսում վաճառքի կազմակերպման դեպքում </w:t>
            </w:r>
          </w:p>
        </w:tc>
        <w:tc>
          <w:tcPr>
            <w:tcW w:w="1560"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5000.5</w:t>
            </w:r>
          </w:p>
        </w:tc>
        <w:tc>
          <w:tcPr>
            <w:tcW w:w="1559"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3000.3</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 xml:space="preserve">գ. 50-ից մինչև 100 քառակուսի մետր ընդհանուր մակերես ունեցող հիմնական և ոչ հիմնական շինությունների ներսում վաճառքի կազմակերպման դեպքում </w:t>
            </w:r>
          </w:p>
        </w:tc>
        <w:tc>
          <w:tcPr>
            <w:tcW w:w="1560"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6500.5</w:t>
            </w:r>
          </w:p>
        </w:tc>
        <w:tc>
          <w:tcPr>
            <w:tcW w:w="1559"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3900.3</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 xml:space="preserve">դ. 100-ից մինչև 200 քառակուսի մետր ընդհանուր մակերես ունեցող հիմնական և ոչ հիմնական շինությունների ներսում վաճառքի կազմակերպման դեպքում </w:t>
            </w:r>
          </w:p>
        </w:tc>
        <w:tc>
          <w:tcPr>
            <w:tcW w:w="1560"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10000.5</w:t>
            </w:r>
          </w:p>
        </w:tc>
        <w:tc>
          <w:tcPr>
            <w:tcW w:w="1559"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6000.3</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 xml:space="preserve">ե. 200-ից մինչև 500 քառակուսի մետր ընդհանուր մակերես ունեցող հիմնական և ոչ հիմնական շինությունների ներսում վաճառքի կազմակերպման դեպքում </w:t>
            </w:r>
          </w:p>
        </w:tc>
        <w:tc>
          <w:tcPr>
            <w:tcW w:w="1560"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12500.5</w:t>
            </w:r>
          </w:p>
        </w:tc>
        <w:tc>
          <w:tcPr>
            <w:tcW w:w="1559"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7500.3</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զ. 500 և ավելի քառակուսի մետր ընդհանուր մակերես ունեցող հիմնական և ոչ հիմնական շինությունների ներսում վաճառքի կազմակերպման դեպքում</w:t>
            </w:r>
          </w:p>
        </w:tc>
        <w:tc>
          <w:tcPr>
            <w:tcW w:w="1560"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22500.5</w:t>
            </w:r>
          </w:p>
        </w:tc>
        <w:tc>
          <w:tcPr>
            <w:tcW w:w="1559"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13500.3</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2) օրենքով սահմանված սահմանափակումներին համապատասխան ծխախոտային արտադրատեսակների կամ ծխախոտային արտադրատեսակների փոխարինիչների կամ ծխախոտային արտադրատեսակների նմանակների վաճառքի թույլտվության համար՝ յուրաքանչյուր եռամսյակի համար`</w:t>
            </w:r>
          </w:p>
        </w:tc>
        <w:tc>
          <w:tcPr>
            <w:tcW w:w="1560" w:type="dxa"/>
            <w:shd w:val="clear" w:color="auto" w:fill="auto"/>
          </w:tcPr>
          <w:p w:rsidR="004E3C37" w:rsidRPr="00C55AC3" w:rsidRDefault="004E3C37" w:rsidP="009A5A43">
            <w:pPr>
              <w:spacing w:after="0" w:line="240" w:lineRule="auto"/>
              <w:contextualSpacing/>
              <w:jc w:val="center"/>
              <w:rPr>
                <w:rFonts w:ascii="Sylfaen" w:hAnsi="Sylfaen" w:cstheme="minorHAnsi"/>
              </w:rPr>
            </w:pPr>
          </w:p>
        </w:tc>
        <w:tc>
          <w:tcPr>
            <w:tcW w:w="1559" w:type="dxa"/>
            <w:shd w:val="clear" w:color="auto" w:fill="auto"/>
          </w:tcPr>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ա. մինչև 26 քառակուսի մետր ընդհանուր մակերես ունեցող հիմնական և ոչ հիմնական շինությունների ներսում վաճառքի կազմակերպման դեպքում</w:t>
            </w:r>
          </w:p>
        </w:tc>
        <w:tc>
          <w:tcPr>
            <w:tcW w:w="1560"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1500</w:t>
            </w:r>
          </w:p>
        </w:tc>
        <w:tc>
          <w:tcPr>
            <w:tcW w:w="1559"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1500</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բ. 26-ից մինչև 50 քառակուսի մետր ընդհանուր մակերես ունեցող հիմնական և ոչ հիմնական շինությունների ներսում վաճառքի կազմակերպման դեպքում</w:t>
            </w:r>
          </w:p>
        </w:tc>
        <w:tc>
          <w:tcPr>
            <w:tcW w:w="1560"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5000.5</w:t>
            </w:r>
          </w:p>
        </w:tc>
        <w:tc>
          <w:tcPr>
            <w:tcW w:w="1559"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3000.3</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lastRenderedPageBreak/>
              <w:t>գ. 50-ից մինչև 100 քառակուսի մետր ընդհանուր մակերես ունեցող հիմնական և ոչ հիմնական շինությունների ներսում վաճառքի կազմակերպման դեպքում</w:t>
            </w:r>
          </w:p>
        </w:tc>
        <w:tc>
          <w:tcPr>
            <w:tcW w:w="1560"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6500.5</w:t>
            </w:r>
          </w:p>
        </w:tc>
        <w:tc>
          <w:tcPr>
            <w:tcW w:w="1559"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3900.3</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դ. 100-ից մինչև 200 քառակուսի մետր ընդհանուր մակերես ունեցող հիմնական և ոչ հիմնական շինությունների ներսում վաճառքի կազմակերպման դեպքում</w:t>
            </w:r>
          </w:p>
        </w:tc>
        <w:tc>
          <w:tcPr>
            <w:tcW w:w="1560"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10000.5</w:t>
            </w:r>
          </w:p>
        </w:tc>
        <w:tc>
          <w:tcPr>
            <w:tcW w:w="1559"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6000.3</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ե. 200-ից մինչև 500 քառակուսի մետր ընդհանուր մակերես ունեցող հիմնական և ոչ հիմնական շինությունների ներսում վաճառքի կազմակերպման դեպքում</w:t>
            </w:r>
          </w:p>
        </w:tc>
        <w:tc>
          <w:tcPr>
            <w:tcW w:w="1560"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12500.5</w:t>
            </w:r>
          </w:p>
        </w:tc>
        <w:tc>
          <w:tcPr>
            <w:tcW w:w="1559"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7500.3</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զ. 500 և ավելի քառակուսի մետր ընդհանուր մակերես ունեցող հիմնական և ոչ հիմնական շինությունների ներսում վաճառքի կազմակերպման դեպքում</w:t>
            </w:r>
          </w:p>
        </w:tc>
        <w:tc>
          <w:tcPr>
            <w:tcW w:w="1560"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22500.5</w:t>
            </w:r>
          </w:p>
        </w:tc>
        <w:tc>
          <w:tcPr>
            <w:tcW w:w="1559"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13500.3</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10. Իրավաբանական անձանց և անհատ ձեռնարկատերերին համայնքի վարչական տարածքում</w:t>
            </w:r>
            <w:r w:rsidRPr="00C55AC3">
              <w:rPr>
                <w:rFonts w:ascii="Sylfaen" w:hAnsi="Sylfaen" w:cstheme="minorHAnsi"/>
                <w:lang w:val="hy-AM"/>
              </w:rPr>
              <w:t xml:space="preserve"> «</w:t>
            </w:r>
            <w:r w:rsidRPr="00C55AC3">
              <w:rPr>
                <w:rFonts w:ascii="Sylfaen" w:hAnsi="Sylfaen" w:cstheme="minorHAnsi"/>
              </w:rPr>
              <w:t>Առևտրի և ծառայությունների մասին</w:t>
            </w:r>
            <w:r w:rsidRPr="00C55AC3">
              <w:rPr>
                <w:rFonts w:ascii="Sylfaen" w:hAnsi="Sylfaen" w:cstheme="minorHAnsi"/>
                <w:lang w:val="hy-AM"/>
              </w:rPr>
              <w:t>»</w:t>
            </w:r>
            <w:r w:rsidRPr="00C55AC3">
              <w:rPr>
                <w:rFonts w:ascii="Sylfaen" w:hAnsi="Sylfaen" w:cstheme="minorHAnsi"/>
              </w:rPr>
              <w:t xml:space="preserve"> Հ</w:t>
            </w:r>
            <w:r w:rsidRPr="00C55AC3">
              <w:rPr>
                <w:rFonts w:ascii="Sylfaen" w:hAnsi="Sylfaen" w:cstheme="minorHAnsi"/>
                <w:lang w:val="hy-AM"/>
              </w:rPr>
              <w:t xml:space="preserve">այաստանի </w:t>
            </w:r>
            <w:r w:rsidRPr="00C55AC3">
              <w:rPr>
                <w:rFonts w:ascii="Sylfaen" w:hAnsi="Sylfaen" w:cstheme="minorHAnsi"/>
              </w:rPr>
              <w:t>Հ</w:t>
            </w:r>
            <w:r w:rsidRPr="00C55AC3">
              <w:rPr>
                <w:rFonts w:ascii="Sylfaen" w:hAnsi="Sylfaen" w:cstheme="minorHAnsi"/>
                <w:lang w:val="hy-AM"/>
              </w:rPr>
              <w:t>անրապետության</w:t>
            </w:r>
            <w:r w:rsidRPr="00C55AC3">
              <w:rPr>
                <w:rFonts w:ascii="Sylfaen" w:hAnsi="Sylfaen" w:cstheme="minorHAnsi"/>
              </w:rPr>
              <w:t xml:space="preserve"> օրենքով սհմանված` բացօթյա առևտրի կազմակերպման թույլտվության յութաքանչյուր օրվա համար՝  մեկ քառակուսի մետրի համար</w:t>
            </w:r>
          </w:p>
        </w:tc>
        <w:tc>
          <w:tcPr>
            <w:tcW w:w="1560"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350</w:t>
            </w:r>
          </w:p>
        </w:tc>
        <w:tc>
          <w:tcPr>
            <w:tcW w:w="1559" w:type="dxa"/>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350</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11. Համայնքի վարչական տարածքում առևտրի, հանրային սննդի, զվարճանքի, շահումով խաղերի և վիճակախաղերի կազմակերպման օբյեկտներին, խաղատներին և բաղնիքներին (սաունաներին) ժամը 24.00-ից հետո աշխատելու թույլտվության համար` օրացույցային տարվա համար</w:t>
            </w:r>
          </w:p>
        </w:tc>
        <w:tc>
          <w:tcPr>
            <w:tcW w:w="1560" w:type="dxa"/>
            <w:shd w:val="clear" w:color="auto" w:fill="auto"/>
          </w:tcPr>
          <w:p w:rsidR="004E3C37" w:rsidRPr="00C55AC3" w:rsidRDefault="004E3C37" w:rsidP="009A5A43">
            <w:pPr>
              <w:spacing w:after="0" w:line="240" w:lineRule="auto"/>
              <w:contextualSpacing/>
              <w:jc w:val="center"/>
              <w:rPr>
                <w:rFonts w:ascii="Sylfaen" w:hAnsi="Sylfaen" w:cstheme="minorHAnsi"/>
              </w:rPr>
            </w:pPr>
          </w:p>
        </w:tc>
        <w:tc>
          <w:tcPr>
            <w:tcW w:w="1559" w:type="dxa"/>
            <w:shd w:val="clear" w:color="auto" w:fill="auto"/>
          </w:tcPr>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1)  առևտրի օբյեկտների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5000</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2) հանրային սննդի և զվարճանքի օբյեկտների համար</w:t>
            </w:r>
          </w:p>
        </w:tc>
        <w:tc>
          <w:tcPr>
            <w:tcW w:w="3119" w:type="dxa"/>
            <w:gridSpan w:val="2"/>
            <w:tcBorders>
              <w:right w:val="single" w:sz="4" w:space="0" w:color="auto"/>
            </w:tcBorders>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25000</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3)  բաղնիքների (սաունաներին) համար</w:t>
            </w:r>
          </w:p>
        </w:tc>
        <w:tc>
          <w:tcPr>
            <w:tcW w:w="3119" w:type="dxa"/>
            <w:gridSpan w:val="2"/>
            <w:tcBorders>
              <w:right w:val="single" w:sz="4" w:space="0" w:color="auto"/>
            </w:tcBorders>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200000</w:t>
            </w:r>
          </w:p>
        </w:tc>
      </w:tr>
      <w:tr w:rsidR="004E3C37" w:rsidRPr="00C55AC3" w:rsidTr="009A5A43">
        <w:trPr>
          <w:trHeight w:val="352"/>
        </w:trPr>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4) խաղատների համար</w:t>
            </w:r>
          </w:p>
        </w:tc>
        <w:tc>
          <w:tcPr>
            <w:tcW w:w="3119" w:type="dxa"/>
            <w:gridSpan w:val="2"/>
            <w:tcBorders>
              <w:right w:val="single" w:sz="4" w:space="0" w:color="auto"/>
            </w:tcBorders>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500000</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5) շահումով խաղերի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250000</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6) վիճակախաղերի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100000</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12. Համայնքի վարչական տարածքում հանրային սննդի կազմակերպման և իրականացման (համայնքի ավագանու որոշմամբ սահմանված կանոններին համապատասխան)՝ տնտեսավարողի գործունեության համար առանձնացված յուրաքանչյուր վայրում հանրային սննդի կազմակերպման և իրականացման թույլտվության համար տեղական տուրքը յուրաքանչյուր եռամսյակի համար սահմանվում է՝</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1)  հիմնական շինությունների ներսում</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ա. մինչև 26 քառակուսի մետր ընդհանուր մակերես ունեցող հանրային սննդի օբյեկտի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3000</w:t>
            </w: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բ. 26-ից մինչև 50 քառակուսի մետր ընդհանուր մակերես ունեցող հանրային սննդի օբյեկտի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5001</w:t>
            </w: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գ. 50-ից մինչև 100 քառակուսի մետր ընդհանուր մակերես ունեցող հանրային սննդի օբյեկտի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10001</w:t>
            </w: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դ. 100-ից մինչև 200 քառակուսի մետր ընդհանուր մակերես ունեցող ունեցող հանրային սննդի օբյեկտի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15001</w:t>
            </w: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ե. 200-ից մինչև 500 քառակուսի մետր ընդհանուր մակերես ունեցող հանրային սննդի օբյեկտի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20001</w:t>
            </w: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զ. 500 և ավելի քառակուսի մետր ընդհանուր մակերես ունեցող հանրային սննդի օբյեկտի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30001</w:t>
            </w: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2) ոչ հիմնական շինությունների ներսում</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ա. մինչև 26 քառակուսի մետր ընդհանուր մակերես ունեցող հանրային սննդի օբյեկտի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1000</w:t>
            </w: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lastRenderedPageBreak/>
              <w:t xml:space="preserve"> բ. 26-ից մինչև 50 քառակուսի մետր ընդհանուր մակերես ունեցող հանրային սննդի օբյեկտի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1001</w:t>
            </w: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գ. 50-ից մինչև 100 քառակուսի մետր ընդհանուր մակերես ունեցող հանրային սննդի օբյեկտի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2001</w:t>
            </w: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դ. 100-ից մինչև 200 քառակուսի մետր ընդհանուր մակերես ունեցող ունեցող հանրային սննդի օբյեկտի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4001</w:t>
            </w: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ե. 200-ից մինչև 500 քառակուսի մետր ընդհանուր մակերես ունեցող հանրային սննդի օբյեկտի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8001</w:t>
            </w: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զ. 500 և ավելի քառակուսի մետր ընդհանուր մակերես ունեցող հանրային սննդի օբյեկտի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15001</w:t>
            </w: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rPr>
          <w:trHeight w:val="916"/>
        </w:trPr>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eastAsia="Times New Roman" w:hAnsi="Sylfaen" w:cstheme="minorHAnsi"/>
              </w:rPr>
              <w:t xml:space="preserve">13. </w:t>
            </w:r>
            <w:r w:rsidRPr="00C55AC3">
              <w:rPr>
                <w:rFonts w:ascii="Sylfaen" w:eastAsia="Times New Roman" w:hAnsi="Sylfaen" w:cstheme="minorHAnsi"/>
                <w:lang w:val="hy-AM"/>
              </w:rPr>
              <w:t>Ք</w:t>
            </w:r>
            <w:r w:rsidRPr="00C55AC3">
              <w:rPr>
                <w:rFonts w:ascii="Sylfaen" w:eastAsia="Times New Roman" w:hAnsi="Sylfaen" w:cstheme="minorHAnsi"/>
              </w:rPr>
              <w:t>աղաքային բնակավայրում ավագանու որոշմամբ սահմանված տնային կենդանիներ պահելու թույլտվության համար՝ օրացուցային տարվա համար</w:t>
            </w:r>
          </w:p>
        </w:tc>
        <w:tc>
          <w:tcPr>
            <w:tcW w:w="3119" w:type="dxa"/>
            <w:gridSpan w:val="2"/>
            <w:shd w:val="clear" w:color="auto" w:fill="auto"/>
          </w:tcPr>
          <w:p w:rsidR="004E3C37" w:rsidRPr="00C55AC3" w:rsidRDefault="004E3C37" w:rsidP="009A5A43">
            <w:pPr>
              <w:jc w:val="center"/>
              <w:rPr>
                <w:rFonts w:ascii="Sylfaen" w:hAnsi="Sylfaen" w:cstheme="minorHAnsi"/>
              </w:rPr>
            </w:pPr>
            <w:r w:rsidRPr="00C55AC3">
              <w:rPr>
                <w:rFonts w:ascii="Sylfaen" w:hAnsi="Sylfaen" w:cstheme="minorHAnsi"/>
                <w:lang w:val="en-US"/>
              </w:rPr>
              <w:t>5000</w:t>
            </w:r>
          </w:p>
          <w:p w:rsidR="004E3C37" w:rsidRPr="00C55AC3" w:rsidRDefault="004E3C37" w:rsidP="009A5A43">
            <w:pPr>
              <w:tabs>
                <w:tab w:val="left" w:pos="877"/>
              </w:tabs>
              <w:rPr>
                <w:rFonts w:ascii="Sylfaen" w:hAnsi="Sylfaen" w:cstheme="minorHAnsi"/>
                <w:lang w:val="hy-AM"/>
              </w:rPr>
            </w:pPr>
            <w:r w:rsidRPr="00C55AC3">
              <w:rPr>
                <w:rFonts w:ascii="Sylfaen" w:hAnsi="Sylfaen" w:cstheme="minorHAnsi"/>
                <w:lang w:val="hy-AM"/>
              </w:rPr>
              <w:tab/>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1</w:t>
            </w:r>
            <w:r w:rsidRPr="00C55AC3">
              <w:rPr>
                <w:rFonts w:ascii="Sylfaen" w:hAnsi="Sylfaen" w:cstheme="minorHAnsi"/>
                <w:lang w:val="hy-AM"/>
              </w:rPr>
              <w:t>4</w:t>
            </w:r>
            <w:r w:rsidRPr="00C55AC3">
              <w:rPr>
                <w:rFonts w:ascii="Sylfaen" w:hAnsi="Sylfaen" w:cstheme="minorHAnsi"/>
              </w:rPr>
              <w:t>. Ավագանու սահմանած կարգին ու պայմաններին համապատասխան` համայնքի վարչական տարածքում արտաքին գովազդ տեղադրելու թույլտվության համար, բացառությամբ բնակավայրերի սահմաններից դուրս գտնվող պետական նշանակության ավտոմոբիլային ճանապարհների օտարման շերտերում և պաշտպանական գոտիներում տեղադրվող գովազդների թույլտվությունների</w:t>
            </w:r>
            <w:r w:rsidRPr="00C55AC3">
              <w:rPr>
                <w:rFonts w:ascii="Sylfaen" w:hAnsi="Sylfaen" w:cstheme="minorHAnsi"/>
                <w:lang w:val="hy-AM"/>
              </w:rPr>
              <w:t>,</w:t>
            </w:r>
            <w:r w:rsidRPr="00C55AC3">
              <w:rPr>
                <w:rFonts w:ascii="Sylfaen" w:hAnsi="Sylfaen" w:cstheme="minorHAnsi"/>
              </w:rPr>
              <w:t xml:space="preserve"> յուրաքանչյուր ամիս մեկ քառակուսի մետրի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1)  ալկահոլային սպիրտի պարունակությունը մինչև 20 ծավալային տոկոս արտադրանք գովազդող արտաքին գովազդի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2000</w:t>
            </w: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2) թունդ ալկահոլային (սպիրտի պարունակությունը 20 և ավելի ծավալային տոկոս) արտադրանք գովազդող արտաքին գովազդի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3500</w:t>
            </w: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 xml:space="preserve">3) սոցիալական գովազդի համար </w:t>
            </w:r>
          </w:p>
        </w:tc>
        <w:tc>
          <w:tcPr>
            <w:tcW w:w="3119" w:type="dxa"/>
            <w:gridSpan w:val="2"/>
            <w:tcBorders>
              <w:bottom w:val="single" w:sz="4" w:space="0" w:color="auto"/>
            </w:tcBorders>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0</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4) այլ արտաքին գովազդի համար</w:t>
            </w:r>
          </w:p>
        </w:tc>
        <w:tc>
          <w:tcPr>
            <w:tcW w:w="3119" w:type="dxa"/>
            <w:gridSpan w:val="2"/>
            <w:tcBorders>
              <w:top w:val="single" w:sz="4" w:space="0" w:color="auto"/>
              <w:right w:val="single" w:sz="4" w:space="0" w:color="auto"/>
            </w:tcBorders>
            <w:shd w:val="clear" w:color="auto" w:fill="auto"/>
          </w:tcPr>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1500</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5) դատարկ գովազդային վահանակների համար` համայնքի վարչական տարածքում այլ արտաքին գովազդ տեղադրելու թույլտվության համար սահմանված տուրքի 25 տոկոսի չափով</w:t>
            </w:r>
          </w:p>
        </w:tc>
        <w:tc>
          <w:tcPr>
            <w:tcW w:w="3119" w:type="dxa"/>
            <w:gridSpan w:val="2"/>
            <w:tcBorders>
              <w:right w:val="single" w:sz="4" w:space="0" w:color="auto"/>
            </w:tcBorders>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375</w:t>
            </w: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6) եթե արտաքին գովազդ տարածող գովազդակիրը տեղաբաշխել և տարածել է իր կազմակերպության գովազդը` համայնքի վարչական տարածքում այլ արտաքին գովազդ տեղադրելու թույլտվության համար սահմանված տուրքի 10 տոկոսի չափով</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150</w:t>
            </w: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lang w:val="hy-AM"/>
              </w:rPr>
            </w:pPr>
            <w:r w:rsidRPr="00C55AC3">
              <w:rPr>
                <w:rFonts w:ascii="Sylfaen" w:hAnsi="Sylfaen" w:cstheme="minorHAnsi"/>
              </w:rPr>
              <w:t>1</w:t>
            </w:r>
            <w:r w:rsidRPr="00C55AC3">
              <w:rPr>
                <w:rFonts w:ascii="Sylfaen" w:hAnsi="Sylfaen" w:cstheme="minorHAnsi"/>
                <w:lang w:val="hy-AM"/>
              </w:rPr>
              <w:t>5</w:t>
            </w:r>
            <w:r w:rsidRPr="00C55AC3">
              <w:rPr>
                <w:rFonts w:ascii="Sylfaen" w:hAnsi="Sylfaen" w:cstheme="minorHAnsi"/>
              </w:rPr>
              <w:t xml:space="preserve">. </w:t>
            </w:r>
            <w:r w:rsidRPr="00C55AC3">
              <w:rPr>
                <w:rFonts w:ascii="Sylfaen" w:hAnsi="Sylfaen" w:cstheme="minorHAnsi"/>
                <w:lang w:val="hy-AM"/>
              </w:rPr>
              <w:t>Գավառ հ</w:t>
            </w:r>
            <w:r w:rsidRPr="00C55AC3">
              <w:rPr>
                <w:rFonts w:ascii="Sylfaen" w:hAnsi="Sylfaen" w:cstheme="minorHAnsi"/>
              </w:rPr>
              <w:t>ամայնքի խորհրդանիշները (զինանշանը, անվանումը)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նաև ֆիրմային անվանումներում օգտագործելու թույլտվություն տրամադրելու համար՝ օրացուցային տարվա համար՝</w:t>
            </w:r>
            <w:r w:rsidRPr="00C55AC3">
              <w:rPr>
                <w:rFonts w:ascii="Sylfaen" w:hAnsi="Sylfaen" w:cstheme="minorHAnsi"/>
                <w:lang w:val="hy-AM"/>
              </w:rPr>
              <w:t xml:space="preserve"> </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lang w:val="hy-AM"/>
              </w:rPr>
            </w:pP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100000</w:t>
            </w: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1</w:t>
            </w:r>
            <w:r w:rsidRPr="00C55AC3">
              <w:rPr>
                <w:rFonts w:ascii="Sylfaen" w:hAnsi="Sylfaen" w:cstheme="minorHAnsi"/>
                <w:lang w:val="hy-AM"/>
              </w:rPr>
              <w:t>6</w:t>
            </w:r>
            <w:r w:rsidRPr="00C55AC3">
              <w:rPr>
                <w:rFonts w:ascii="Sylfaen" w:hAnsi="Sylfaen" w:cstheme="minorHAnsi"/>
              </w:rPr>
              <w:t>. Համայնքի վարչական տարածքում մարդատար-տաքսու (բացառությամբ երթուղային տաքսիների՝ միկրոավտոբուսների) ծառայություն իրականացնելու թույլտվության համար, օրացուցային տարում յուրաքանչյուր մեքենայի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lang w:val="en-US"/>
              </w:rPr>
              <w:t>1000</w:t>
            </w:r>
            <w:r w:rsidRPr="00C55AC3">
              <w:rPr>
                <w:rFonts w:ascii="Sylfaen" w:hAnsi="Sylfaen" w:cstheme="minorHAnsi"/>
              </w:rPr>
              <w:t>0</w:t>
            </w: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1</w:t>
            </w:r>
            <w:r w:rsidRPr="00C55AC3">
              <w:rPr>
                <w:rFonts w:ascii="Sylfaen" w:hAnsi="Sylfaen" w:cstheme="minorHAnsi"/>
                <w:lang w:val="hy-AM"/>
              </w:rPr>
              <w:t>7</w:t>
            </w:r>
            <w:r w:rsidRPr="00C55AC3">
              <w:rPr>
                <w:rFonts w:ascii="Sylfaen" w:hAnsi="Sylfaen" w:cstheme="minorHAnsi"/>
              </w:rPr>
              <w:t xml:space="preserve">. Համայնքի վարչական տարածքում քաղաքացիական հոգեհանգստի (հրաժեշտի) ծիսակատարության ծառայությունների իրականացման և (կամ) մատուցման թույլտվության համար՝ օրացույցային տարվա համար՝ </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highlight w:val="yellow"/>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250000</w:t>
            </w:r>
          </w:p>
          <w:p w:rsidR="004E3C37" w:rsidRPr="00C55AC3" w:rsidRDefault="004E3C37" w:rsidP="009A5A43">
            <w:pPr>
              <w:spacing w:after="0" w:line="240" w:lineRule="auto"/>
              <w:contextualSpacing/>
              <w:jc w:val="center"/>
              <w:rPr>
                <w:rFonts w:ascii="Sylfaen" w:hAnsi="Sylfaen" w:cstheme="minorHAnsi"/>
                <w:highlight w:val="yellow"/>
              </w:rPr>
            </w:pPr>
          </w:p>
          <w:p w:rsidR="004E3C37" w:rsidRPr="00C55AC3" w:rsidRDefault="004E3C37" w:rsidP="009A5A43">
            <w:pPr>
              <w:spacing w:after="0" w:line="240" w:lineRule="auto"/>
              <w:contextualSpacing/>
              <w:jc w:val="center"/>
              <w:rPr>
                <w:rFonts w:ascii="Sylfaen" w:hAnsi="Sylfaen" w:cstheme="minorHAnsi"/>
                <w:highlight w:val="yellow"/>
              </w:rPr>
            </w:pPr>
          </w:p>
        </w:tc>
      </w:tr>
      <w:tr w:rsidR="004E3C37" w:rsidRPr="00C55AC3" w:rsidTr="009A5A43">
        <w:tc>
          <w:tcPr>
            <w:tcW w:w="7116" w:type="dxa"/>
            <w:shd w:val="clear" w:color="auto" w:fill="auto"/>
          </w:tcPr>
          <w:p w:rsidR="004E3C37" w:rsidRPr="00C55AC3" w:rsidRDefault="004E3C37" w:rsidP="009A5A43">
            <w:pPr>
              <w:spacing w:after="0" w:line="240" w:lineRule="auto"/>
              <w:rPr>
                <w:rFonts w:ascii="Sylfaen" w:hAnsi="Sylfaen" w:cstheme="minorHAnsi"/>
              </w:rPr>
            </w:pPr>
            <w:r w:rsidRPr="00C55AC3">
              <w:rPr>
                <w:rFonts w:ascii="Sylfaen" w:eastAsia="Times New Roman" w:hAnsi="Sylfaen" w:cstheme="minorHAnsi"/>
              </w:rPr>
              <w:t>1</w:t>
            </w:r>
            <w:r w:rsidRPr="00C55AC3">
              <w:rPr>
                <w:rFonts w:ascii="Sylfaen" w:eastAsia="Times New Roman" w:hAnsi="Sylfaen" w:cstheme="minorHAnsi"/>
                <w:lang w:val="hy-AM"/>
              </w:rPr>
              <w:t>8</w:t>
            </w:r>
            <w:r w:rsidRPr="00C55AC3">
              <w:rPr>
                <w:rFonts w:ascii="Sylfaen" w:eastAsia="Times New Roman" w:hAnsi="Sylfaen" w:cstheme="minorHAnsi"/>
              </w:rPr>
              <w:t>.</w:t>
            </w:r>
            <w:r w:rsidRPr="00C55AC3">
              <w:rPr>
                <w:rFonts w:ascii="Sylfaen" w:eastAsia="Times New Roman" w:hAnsi="Sylfaen" w:cstheme="minorHAnsi"/>
                <w:lang w:val="hy-AM"/>
              </w:rPr>
              <w:t>Հ</w:t>
            </w:r>
            <w:r w:rsidRPr="00C55AC3">
              <w:rPr>
                <w:rFonts w:ascii="Sylfaen" w:eastAsia="Times New Roman" w:hAnsi="Sylfaen" w:cstheme="minorHAnsi"/>
              </w:rPr>
              <w:t xml:space="preserve">ամայնքի վարչական տարածքում մասնավոր գերեզմանատան կազմակերպման և շահագործման թույլտվության համար՝ </w:t>
            </w:r>
            <w:r w:rsidRPr="00C55AC3">
              <w:rPr>
                <w:rFonts w:ascii="Sylfaen" w:eastAsia="Times New Roman" w:hAnsi="Sylfaen" w:cstheme="minorHAnsi"/>
              </w:rPr>
              <w:lastRenderedPageBreak/>
              <w:t>օրացուցային տարվա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lang w:val="hy-AM"/>
              </w:rPr>
              <w:lastRenderedPageBreak/>
              <w:t>1</w:t>
            </w:r>
            <w:r w:rsidRPr="00C55AC3">
              <w:rPr>
                <w:rFonts w:ascii="Sylfaen" w:hAnsi="Sylfaen" w:cstheme="minorHAnsi"/>
              </w:rPr>
              <w:t>)</w:t>
            </w:r>
            <w:r w:rsidRPr="00C55AC3">
              <w:rPr>
                <w:rFonts w:ascii="Sylfaen" w:eastAsia="Times New Roman" w:hAnsi="Sylfaen" w:cstheme="minorHAnsi"/>
              </w:rPr>
              <w:t xml:space="preserve"> 3 հա-ից մինչև 5 հա մակերես ունեցող գերեզմանատների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lang w:val="hy-AM"/>
              </w:rPr>
            </w:pPr>
            <w:r w:rsidRPr="00C55AC3">
              <w:rPr>
                <w:rFonts w:ascii="Sylfaen" w:hAnsi="Sylfaen" w:cstheme="minorHAnsi"/>
                <w:lang w:val="hy-AM"/>
              </w:rPr>
              <w:t>2500000</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lang w:val="hy-AM"/>
              </w:rPr>
              <w:t>2</w:t>
            </w:r>
            <w:r w:rsidRPr="00C55AC3">
              <w:rPr>
                <w:rFonts w:ascii="Sylfaen" w:hAnsi="Sylfaen" w:cstheme="minorHAnsi"/>
              </w:rPr>
              <w:t>)</w:t>
            </w:r>
            <w:r w:rsidRPr="00C55AC3">
              <w:rPr>
                <w:rFonts w:ascii="Sylfaen" w:eastAsia="Times New Roman" w:hAnsi="Sylfaen" w:cstheme="minorHAnsi"/>
              </w:rPr>
              <w:t xml:space="preserve"> 5 հա-ից մինչև 7 հա մակերես ունեցող գերեզմանատների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lang w:val="hy-AM"/>
              </w:rPr>
            </w:pPr>
            <w:r w:rsidRPr="00C55AC3">
              <w:rPr>
                <w:rFonts w:ascii="Sylfaen" w:hAnsi="Sylfaen" w:cstheme="minorHAnsi"/>
                <w:lang w:val="hy-AM"/>
              </w:rPr>
              <w:t>5000000</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lang w:val="hy-AM"/>
              </w:rPr>
              <w:t>3</w:t>
            </w:r>
            <w:r w:rsidRPr="00C55AC3">
              <w:rPr>
                <w:rFonts w:ascii="Sylfaen" w:hAnsi="Sylfaen" w:cstheme="minorHAnsi"/>
              </w:rPr>
              <w:t>)</w:t>
            </w:r>
            <w:r w:rsidRPr="00C55AC3">
              <w:rPr>
                <w:rFonts w:ascii="Sylfaen" w:eastAsia="Times New Roman" w:hAnsi="Sylfaen" w:cstheme="minorHAnsi"/>
              </w:rPr>
              <w:t xml:space="preserve"> 7 հա-ից մինչև 10 հա մակերես ունեցող գերեզմանատների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lang w:val="hy-AM"/>
              </w:rPr>
            </w:pPr>
            <w:r w:rsidRPr="00C55AC3">
              <w:rPr>
                <w:rFonts w:ascii="Sylfaen" w:hAnsi="Sylfaen" w:cstheme="minorHAnsi"/>
                <w:lang w:val="hy-AM"/>
              </w:rPr>
              <w:t>7000000</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lang w:val="hy-AM"/>
              </w:rPr>
              <w:t>4</w:t>
            </w:r>
            <w:r w:rsidRPr="00C55AC3">
              <w:rPr>
                <w:rFonts w:ascii="Sylfaen" w:hAnsi="Sylfaen" w:cstheme="minorHAnsi"/>
              </w:rPr>
              <w:t>)</w:t>
            </w:r>
            <w:r w:rsidRPr="00C55AC3">
              <w:rPr>
                <w:rFonts w:ascii="Sylfaen" w:eastAsia="Times New Roman" w:hAnsi="Sylfaen" w:cstheme="minorHAnsi"/>
              </w:rPr>
              <w:t xml:space="preserve"> 10 հա-ից ավել մակերես ունեցող գերեզմանատների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lang w:val="hy-AM"/>
              </w:rPr>
            </w:pPr>
            <w:r w:rsidRPr="00C55AC3">
              <w:rPr>
                <w:rFonts w:ascii="Sylfaen" w:hAnsi="Sylfaen" w:cstheme="minorHAnsi"/>
                <w:lang w:val="hy-AM"/>
              </w:rPr>
              <w:t>10000000</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rPr>
              <w:t>1</w:t>
            </w:r>
            <w:r w:rsidRPr="00C55AC3">
              <w:rPr>
                <w:rFonts w:ascii="Sylfaen" w:hAnsi="Sylfaen" w:cstheme="minorHAnsi"/>
                <w:lang w:val="hy-AM"/>
              </w:rPr>
              <w:t>9</w:t>
            </w:r>
            <w:r w:rsidRPr="00C55AC3">
              <w:rPr>
                <w:rFonts w:ascii="Sylfaen" w:hAnsi="Sylfaen" w:cstheme="minorHAnsi"/>
              </w:rPr>
              <w:t xml:space="preserve">. Համայնքի վարչական տարածքում տեխնիկական և հատուկ նշանակության հրավառություն իրականացնելու թույլտվության համար՝ օրացուցային տարվա համար </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p>
          <w:p w:rsidR="004E3C37" w:rsidRPr="00C55AC3" w:rsidRDefault="004E3C37" w:rsidP="009A5A43">
            <w:pPr>
              <w:spacing w:after="0" w:line="240" w:lineRule="auto"/>
              <w:contextualSpacing/>
              <w:jc w:val="center"/>
              <w:rPr>
                <w:rFonts w:ascii="Sylfaen" w:hAnsi="Sylfaen" w:cstheme="minorHAnsi"/>
              </w:rPr>
            </w:pPr>
            <w:r w:rsidRPr="00C55AC3">
              <w:rPr>
                <w:rFonts w:ascii="Sylfaen" w:hAnsi="Sylfaen" w:cstheme="minorHAnsi"/>
              </w:rPr>
              <w:t>50000</w:t>
            </w:r>
          </w:p>
        </w:tc>
      </w:tr>
      <w:tr w:rsidR="004E3C37" w:rsidRPr="00C55AC3" w:rsidTr="009A5A43">
        <w:trPr>
          <w:trHeight w:val="664"/>
        </w:trPr>
        <w:tc>
          <w:tcPr>
            <w:tcW w:w="7116" w:type="dxa"/>
            <w:shd w:val="clear" w:color="auto" w:fill="auto"/>
          </w:tcPr>
          <w:p w:rsidR="004E3C37" w:rsidRPr="00C55AC3" w:rsidRDefault="004E3C37" w:rsidP="009A5A43">
            <w:pPr>
              <w:spacing w:after="0" w:line="240" w:lineRule="auto"/>
              <w:contextualSpacing/>
              <w:rPr>
                <w:rFonts w:ascii="Sylfaen" w:hAnsi="Sylfaen" w:cstheme="minorHAnsi"/>
              </w:rPr>
            </w:pPr>
            <w:r w:rsidRPr="00C55AC3">
              <w:rPr>
                <w:rFonts w:ascii="Sylfaen" w:hAnsi="Sylfaen" w:cstheme="minorHAnsi"/>
                <w:lang w:val="hy-AM"/>
              </w:rPr>
              <w:t>20</w:t>
            </w:r>
            <w:r w:rsidRPr="00C55AC3">
              <w:rPr>
                <w:rFonts w:ascii="Sylfaen" w:hAnsi="Sylfaen" w:cstheme="minorHAnsi"/>
              </w:rPr>
              <w:t>. Համայնքի տարածքում սահմանափակման ենթակա ծառայության օբյեկտի գործունեության թույլտվության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rPr>
            </w:pPr>
          </w:p>
        </w:tc>
      </w:tr>
      <w:tr w:rsidR="004E3C37" w:rsidRPr="00C55AC3" w:rsidTr="009A5A43">
        <w:trPr>
          <w:trHeight w:val="664"/>
        </w:trPr>
        <w:tc>
          <w:tcPr>
            <w:tcW w:w="7116" w:type="dxa"/>
            <w:shd w:val="clear" w:color="auto" w:fill="auto"/>
          </w:tcPr>
          <w:p w:rsidR="004E3C37" w:rsidRPr="00C55AC3" w:rsidRDefault="004E3C37" w:rsidP="009A5A43">
            <w:pPr>
              <w:spacing w:after="0" w:line="240" w:lineRule="auto"/>
              <w:contextualSpacing/>
              <w:rPr>
                <w:rFonts w:ascii="Sylfaen" w:hAnsi="Sylfaen" w:cstheme="minorHAnsi"/>
                <w:lang w:val="hy-AM"/>
              </w:rPr>
            </w:pPr>
            <w:r w:rsidRPr="00C55AC3">
              <w:rPr>
                <w:rFonts w:ascii="Sylfaen" w:hAnsi="Sylfaen" w:cstheme="minorHAnsi"/>
                <w:lang w:val="hy-AM"/>
              </w:rPr>
              <w:t>1</w:t>
            </w:r>
            <w:r w:rsidRPr="00C55AC3">
              <w:rPr>
                <w:rFonts w:ascii="Sylfaen" w:hAnsi="Sylfaen" w:cstheme="minorHAnsi"/>
              </w:rPr>
              <w:t>)</w:t>
            </w:r>
            <w:r w:rsidRPr="00C55AC3">
              <w:rPr>
                <w:rFonts w:ascii="Sylfaen" w:eastAsia="Times New Roman" w:hAnsi="Sylfaen" w:cstheme="minorHAnsi"/>
              </w:rPr>
              <w:t xml:space="preserve"> «Առևտրի և ծառայությունների մասին» օրենքի 15.2-րդ հոդվածով սահմանված սահմանափակման ենթակա ծառայության օբյեկտների (բացառությամբ հեստապարային ակումբների) համար՝ օրացուցային տարվա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lang w:val="hy-AM"/>
              </w:rPr>
            </w:pPr>
          </w:p>
          <w:p w:rsidR="004E3C37" w:rsidRPr="00C55AC3" w:rsidRDefault="004E3C37" w:rsidP="009A5A43">
            <w:pPr>
              <w:spacing w:after="0" w:line="240" w:lineRule="auto"/>
              <w:contextualSpacing/>
              <w:jc w:val="center"/>
              <w:rPr>
                <w:rFonts w:ascii="Sylfaen" w:hAnsi="Sylfaen" w:cstheme="minorHAnsi"/>
                <w:lang w:val="hy-AM"/>
              </w:rPr>
            </w:pPr>
          </w:p>
          <w:p w:rsidR="004E3C37" w:rsidRPr="00C55AC3" w:rsidRDefault="004E3C37" w:rsidP="009A5A43">
            <w:pPr>
              <w:spacing w:after="0" w:line="240" w:lineRule="auto"/>
              <w:contextualSpacing/>
              <w:jc w:val="center"/>
              <w:rPr>
                <w:rFonts w:ascii="Sylfaen" w:hAnsi="Sylfaen" w:cstheme="minorHAnsi"/>
                <w:lang w:val="hy-AM"/>
              </w:rPr>
            </w:pPr>
            <w:r w:rsidRPr="00C55AC3">
              <w:rPr>
                <w:rFonts w:ascii="Sylfaen" w:hAnsi="Sylfaen" w:cstheme="minorHAnsi"/>
                <w:lang w:val="hy-AM"/>
              </w:rPr>
              <w:t>10000</w:t>
            </w:r>
          </w:p>
          <w:p w:rsidR="004E3C37" w:rsidRPr="00C55AC3" w:rsidRDefault="004E3C37" w:rsidP="009A5A43">
            <w:pPr>
              <w:spacing w:after="0" w:line="240" w:lineRule="auto"/>
              <w:contextualSpacing/>
              <w:jc w:val="center"/>
              <w:rPr>
                <w:rFonts w:ascii="Sylfaen" w:hAnsi="Sylfaen" w:cstheme="minorHAnsi"/>
                <w:lang w:val="hy-AM"/>
              </w:rPr>
            </w:pPr>
          </w:p>
        </w:tc>
      </w:tr>
      <w:tr w:rsidR="004E3C37" w:rsidRPr="00C55AC3" w:rsidTr="009A5A43">
        <w:trPr>
          <w:trHeight w:val="397"/>
        </w:trPr>
        <w:tc>
          <w:tcPr>
            <w:tcW w:w="7116" w:type="dxa"/>
            <w:shd w:val="clear" w:color="auto" w:fill="auto"/>
          </w:tcPr>
          <w:p w:rsidR="004E3C37" w:rsidRPr="00C55AC3" w:rsidRDefault="004E3C37" w:rsidP="009A5A43">
            <w:pPr>
              <w:spacing w:after="0" w:line="240" w:lineRule="auto"/>
              <w:contextualSpacing/>
              <w:rPr>
                <w:rFonts w:ascii="Sylfaen" w:hAnsi="Sylfaen" w:cstheme="minorHAnsi"/>
                <w:lang w:val="hy-AM"/>
              </w:rPr>
            </w:pPr>
            <w:r w:rsidRPr="00C55AC3">
              <w:rPr>
                <w:rFonts w:ascii="Sylfaen" w:hAnsi="Sylfaen" w:cstheme="minorHAnsi"/>
                <w:lang w:val="hy-AM"/>
              </w:rPr>
              <w:t>2</w:t>
            </w:r>
            <w:r w:rsidRPr="00C55AC3">
              <w:rPr>
                <w:rFonts w:ascii="Sylfaen" w:hAnsi="Sylfaen" w:cstheme="minorHAnsi"/>
              </w:rPr>
              <w:t>)</w:t>
            </w:r>
            <w:r w:rsidRPr="00C55AC3">
              <w:rPr>
                <w:rFonts w:ascii="Sylfaen" w:hAnsi="Sylfaen" w:cstheme="minorHAnsi"/>
                <w:lang w:val="hy-AM"/>
              </w:rPr>
              <w:t xml:space="preserve"> </w:t>
            </w:r>
            <w:r w:rsidRPr="00C55AC3">
              <w:rPr>
                <w:rFonts w:ascii="Sylfaen" w:eastAsia="Times New Roman" w:hAnsi="Sylfaen" w:cstheme="minorHAnsi"/>
                <w:lang w:val="hy-AM"/>
              </w:rPr>
              <w:t>Հ</w:t>
            </w:r>
            <w:r w:rsidRPr="00C55AC3">
              <w:rPr>
                <w:rFonts w:ascii="Sylfaen" w:eastAsia="Times New Roman" w:hAnsi="Sylfaen" w:cstheme="minorHAnsi"/>
              </w:rPr>
              <w:t xml:space="preserve">եստապարային ակումբի համար՝ օրացուցային տարվա համար` </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lang w:val="hy-AM"/>
              </w:rPr>
            </w:pPr>
            <w:r w:rsidRPr="00C55AC3">
              <w:rPr>
                <w:rFonts w:ascii="Sylfaen" w:hAnsi="Sylfaen" w:cstheme="minorHAnsi"/>
                <w:lang w:val="hy-AM"/>
              </w:rPr>
              <w:t>100000</w:t>
            </w:r>
          </w:p>
        </w:tc>
      </w:tr>
      <w:tr w:rsidR="004E3C37" w:rsidRPr="00C55AC3" w:rsidTr="009A5A43">
        <w:tc>
          <w:tcPr>
            <w:tcW w:w="7116" w:type="dxa"/>
            <w:shd w:val="clear" w:color="auto" w:fill="auto"/>
          </w:tcPr>
          <w:p w:rsidR="004E3C37" w:rsidRPr="00C55AC3" w:rsidRDefault="004E3C37" w:rsidP="009A5A43">
            <w:pPr>
              <w:spacing w:after="0" w:line="240" w:lineRule="auto"/>
              <w:contextualSpacing/>
              <w:rPr>
                <w:rFonts w:ascii="Sylfaen" w:hAnsi="Sylfaen" w:cstheme="minorHAnsi"/>
                <w:lang w:val="hy-AM"/>
              </w:rPr>
            </w:pPr>
            <w:r w:rsidRPr="00C55AC3">
              <w:rPr>
                <w:rFonts w:ascii="Sylfaen" w:hAnsi="Sylfaen" w:cstheme="minorHAnsi"/>
                <w:lang w:val="hy-AM"/>
              </w:rPr>
              <w:t>21</w:t>
            </w:r>
            <w:r w:rsidRPr="00C55AC3">
              <w:rPr>
                <w:rFonts w:ascii="MS Mincho" w:eastAsia="MS Mincho" w:hAnsi="MS Mincho" w:cs="MS Mincho" w:hint="eastAsia"/>
                <w:lang w:val="hy-AM"/>
              </w:rPr>
              <w:t>․</w:t>
            </w:r>
            <w:r w:rsidRPr="00C55AC3">
              <w:rPr>
                <w:rFonts w:ascii="Sylfaen" w:hAnsi="Sylfaen" w:cstheme="minorHAnsi"/>
                <w:lang w:val="hy-AM"/>
              </w:rPr>
              <w:t xml:space="preserve"> </w:t>
            </w:r>
            <w:r w:rsidRPr="00C55AC3">
              <w:rPr>
                <w:rFonts w:ascii="Sylfaen" w:eastAsia="Times New Roman" w:hAnsi="Sylfaen" w:cstheme="minorHAnsi"/>
                <w:lang w:val="hy-AM"/>
              </w:rPr>
              <w:t>Համայնքի տարածքում հանրային սննդի ծառայություն մատուցող անձանց՝ տվյալ օբյեկտին հարակից ընդհանուր օգտագործման տարածքներում ամառային (մայիսի 1-ից հոկտեմբերի 31-ը ներառյալ) և ձմեռային (նոյեմբերի 1-ից ապրիլի 30-ը ներառյալ) սեզոններին հանրային սննդի ծառայության կազմակերպման թույլտվության համար՝ մեկ քառակուսի մետրի համար</w:t>
            </w:r>
          </w:p>
        </w:tc>
        <w:tc>
          <w:tcPr>
            <w:tcW w:w="3119" w:type="dxa"/>
            <w:gridSpan w:val="2"/>
            <w:shd w:val="clear" w:color="auto" w:fill="auto"/>
          </w:tcPr>
          <w:p w:rsidR="004E3C37" w:rsidRPr="00C55AC3" w:rsidRDefault="004E3C37" w:rsidP="009A5A43">
            <w:pPr>
              <w:spacing w:after="0" w:line="240" w:lineRule="auto"/>
              <w:contextualSpacing/>
              <w:jc w:val="center"/>
              <w:rPr>
                <w:rFonts w:ascii="Sylfaen" w:hAnsi="Sylfaen" w:cstheme="minorHAnsi"/>
                <w:lang w:val="hy-AM"/>
              </w:rPr>
            </w:pPr>
          </w:p>
          <w:p w:rsidR="004E3C37" w:rsidRPr="00C55AC3" w:rsidRDefault="004E3C37" w:rsidP="009A5A43">
            <w:pPr>
              <w:spacing w:after="0" w:line="240" w:lineRule="auto"/>
              <w:contextualSpacing/>
              <w:jc w:val="center"/>
              <w:rPr>
                <w:rFonts w:ascii="Sylfaen" w:hAnsi="Sylfaen" w:cstheme="minorHAnsi"/>
                <w:lang w:val="hy-AM"/>
              </w:rPr>
            </w:pPr>
          </w:p>
          <w:p w:rsidR="004E3C37" w:rsidRPr="00C55AC3" w:rsidRDefault="004E3C37" w:rsidP="009A5A43">
            <w:pPr>
              <w:spacing w:after="0" w:line="240" w:lineRule="auto"/>
              <w:contextualSpacing/>
              <w:jc w:val="center"/>
              <w:rPr>
                <w:rFonts w:ascii="Sylfaen" w:hAnsi="Sylfaen" w:cstheme="minorHAnsi"/>
                <w:lang w:val="hy-AM"/>
              </w:rPr>
            </w:pPr>
            <w:r w:rsidRPr="00C55AC3">
              <w:rPr>
                <w:rFonts w:ascii="Sylfaen" w:hAnsi="Sylfaen" w:cstheme="minorHAnsi"/>
                <w:lang w:val="hy-AM"/>
              </w:rPr>
              <w:t>10000</w:t>
            </w:r>
          </w:p>
          <w:p w:rsidR="004E3C37" w:rsidRPr="00C55AC3" w:rsidRDefault="004E3C37" w:rsidP="009A5A43">
            <w:pPr>
              <w:spacing w:after="0" w:line="240" w:lineRule="auto"/>
              <w:contextualSpacing/>
              <w:jc w:val="center"/>
              <w:rPr>
                <w:rFonts w:ascii="Sylfaen" w:hAnsi="Sylfaen" w:cstheme="minorHAnsi"/>
                <w:lang w:val="hy-AM"/>
              </w:rPr>
            </w:pPr>
          </w:p>
          <w:p w:rsidR="004E3C37" w:rsidRPr="00C55AC3" w:rsidRDefault="004E3C37" w:rsidP="009A5A43">
            <w:pPr>
              <w:spacing w:after="0" w:line="240" w:lineRule="auto"/>
              <w:contextualSpacing/>
              <w:jc w:val="center"/>
              <w:rPr>
                <w:rFonts w:ascii="Sylfaen" w:hAnsi="Sylfaen" w:cstheme="minorHAnsi"/>
                <w:lang w:val="hy-AM"/>
              </w:rPr>
            </w:pPr>
          </w:p>
          <w:p w:rsidR="004E3C37" w:rsidRPr="00C55AC3" w:rsidRDefault="004E3C37" w:rsidP="009A5A43">
            <w:pPr>
              <w:spacing w:after="0" w:line="240" w:lineRule="auto"/>
              <w:contextualSpacing/>
              <w:jc w:val="center"/>
              <w:rPr>
                <w:rFonts w:ascii="Sylfaen" w:hAnsi="Sylfaen" w:cstheme="minorHAnsi"/>
                <w:lang w:val="hy-AM"/>
              </w:rPr>
            </w:pPr>
          </w:p>
        </w:tc>
      </w:tr>
    </w:tbl>
    <w:p w:rsidR="004E3C37" w:rsidRPr="00C55AC3" w:rsidRDefault="004E3C37" w:rsidP="004E3C37">
      <w:pPr>
        <w:spacing w:after="0"/>
        <w:ind w:left="1560" w:right="283" w:hanging="1560"/>
        <w:jc w:val="right"/>
        <w:rPr>
          <w:rFonts w:ascii="Sylfaen" w:hAnsi="Sylfaen"/>
          <w:sz w:val="20"/>
          <w:szCs w:val="20"/>
        </w:rPr>
      </w:pPr>
    </w:p>
    <w:p w:rsidR="004E3C37" w:rsidRPr="00C55AC3" w:rsidRDefault="004E3C37" w:rsidP="004E3C37">
      <w:pPr>
        <w:spacing w:after="0" w:line="240" w:lineRule="auto"/>
        <w:ind w:right="142"/>
        <w:jc w:val="center"/>
        <w:rPr>
          <w:rFonts w:ascii="Sylfaen" w:hAnsi="Sylfaen"/>
        </w:rPr>
      </w:pPr>
      <w:r w:rsidRPr="00C55AC3">
        <w:rPr>
          <w:rFonts w:ascii="Sylfaen" w:hAnsi="Sylfaen"/>
        </w:rPr>
        <w:t xml:space="preserve">                                                                                                    </w:t>
      </w:r>
    </w:p>
    <w:p w:rsidR="004E3C37" w:rsidRPr="00C55AC3" w:rsidRDefault="004E3C37" w:rsidP="004E3C37">
      <w:pPr>
        <w:spacing w:after="0" w:line="240" w:lineRule="auto"/>
        <w:ind w:right="142"/>
        <w:jc w:val="center"/>
        <w:rPr>
          <w:rFonts w:ascii="Sylfaen" w:hAnsi="Sylfaen"/>
        </w:rPr>
      </w:pPr>
      <w:r w:rsidRPr="00C55AC3">
        <w:rPr>
          <w:rFonts w:ascii="Sylfaen" w:hAnsi="Sylfaen"/>
        </w:rPr>
        <w:t xml:space="preserve">                         </w:t>
      </w: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r w:rsidRPr="00C55AC3">
        <w:rPr>
          <w:rFonts w:ascii="Sylfaen" w:hAnsi="Sylfaen"/>
        </w:rPr>
        <w:t xml:space="preserve">                                                                        </w:t>
      </w: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p>
    <w:p w:rsidR="004E3C37" w:rsidRPr="00C55AC3" w:rsidRDefault="004E3C37" w:rsidP="004E3C37">
      <w:pPr>
        <w:spacing w:after="0" w:line="240" w:lineRule="auto"/>
        <w:ind w:right="142"/>
        <w:jc w:val="center"/>
        <w:rPr>
          <w:rFonts w:ascii="Sylfaen" w:hAnsi="Sylfaen"/>
        </w:rPr>
      </w:pPr>
      <w:r w:rsidRPr="00C55AC3">
        <w:rPr>
          <w:rFonts w:ascii="Sylfaen" w:hAnsi="Sylfaen"/>
        </w:rPr>
        <w:t xml:space="preserve">                                      </w:t>
      </w:r>
    </w:p>
    <w:p w:rsidR="004E3C37" w:rsidRPr="00C55AC3" w:rsidRDefault="004E3C37" w:rsidP="004E3C37">
      <w:pPr>
        <w:spacing w:after="0" w:line="240" w:lineRule="auto"/>
        <w:ind w:right="142"/>
        <w:jc w:val="center"/>
        <w:rPr>
          <w:rFonts w:ascii="Sylfaen" w:hAnsi="Sylfaen"/>
          <w:lang w:val="sq-AL"/>
        </w:rPr>
      </w:pPr>
      <w:bookmarkStart w:id="0" w:name="_GoBack"/>
      <w:bookmarkEnd w:id="0"/>
      <w:r w:rsidRPr="00C55AC3">
        <w:rPr>
          <w:rFonts w:ascii="Sylfaen" w:hAnsi="Sylfaen"/>
        </w:rPr>
        <w:t xml:space="preserve"> </w:t>
      </w:r>
      <w:r w:rsidRPr="00C55AC3">
        <w:rPr>
          <w:rFonts w:ascii="Sylfaen" w:hAnsi="Sylfaen"/>
          <w:lang w:val="hy-AM"/>
        </w:rPr>
        <w:t xml:space="preserve">                                                                                                         </w:t>
      </w:r>
      <w:r w:rsidRPr="00C55AC3">
        <w:rPr>
          <w:rFonts w:ascii="Sylfaen" w:hAnsi="Sylfaen"/>
        </w:rPr>
        <w:t xml:space="preserve">   Հավելված</w:t>
      </w:r>
      <w:r w:rsidRPr="00C55AC3">
        <w:rPr>
          <w:rFonts w:ascii="Sylfaen" w:hAnsi="Sylfaen"/>
          <w:lang w:val="sq-AL"/>
        </w:rPr>
        <w:t xml:space="preserve"> N 2</w:t>
      </w:r>
    </w:p>
    <w:p w:rsidR="004E3C37" w:rsidRPr="00C55AC3" w:rsidRDefault="004E3C37" w:rsidP="004E3C37">
      <w:pPr>
        <w:spacing w:after="0" w:line="240" w:lineRule="auto"/>
        <w:ind w:right="142"/>
        <w:jc w:val="center"/>
        <w:rPr>
          <w:rFonts w:ascii="Sylfaen" w:hAnsi="Sylfaen"/>
          <w:sz w:val="12"/>
          <w:szCs w:val="12"/>
          <w:lang w:val="sq-AL"/>
        </w:rPr>
      </w:pPr>
      <w:r w:rsidRPr="00C55AC3">
        <w:rPr>
          <w:rFonts w:ascii="Sylfaen" w:hAnsi="Sylfaen"/>
          <w:sz w:val="12"/>
          <w:szCs w:val="12"/>
          <w:lang w:val="sq-AL"/>
        </w:rPr>
        <w:t xml:space="preserve">                                                                                                                                                                                                          «Հայաստանի Հանրապետության Գեղարքունիքի մարզի</w:t>
      </w:r>
    </w:p>
    <w:p w:rsidR="004E3C37" w:rsidRPr="00C55AC3" w:rsidRDefault="004E3C37" w:rsidP="004E3C37">
      <w:pPr>
        <w:spacing w:after="0" w:line="240" w:lineRule="auto"/>
        <w:ind w:right="142"/>
        <w:jc w:val="center"/>
        <w:rPr>
          <w:rFonts w:ascii="Sylfaen" w:hAnsi="Sylfaen"/>
          <w:sz w:val="12"/>
          <w:szCs w:val="12"/>
          <w:lang w:val="sq-AL"/>
        </w:rPr>
      </w:pPr>
      <w:r w:rsidRPr="00C55AC3">
        <w:rPr>
          <w:rFonts w:ascii="Sylfaen" w:hAnsi="Sylfaen"/>
          <w:sz w:val="12"/>
          <w:szCs w:val="12"/>
          <w:lang w:val="sq-AL"/>
        </w:rPr>
        <w:t xml:space="preserve">                                                                                                                                                                                       </w:t>
      </w:r>
      <w:r w:rsidRPr="00C55AC3">
        <w:rPr>
          <w:rFonts w:ascii="Sylfaen" w:hAnsi="Sylfaen"/>
          <w:sz w:val="12"/>
          <w:szCs w:val="12"/>
          <w:lang w:val="hy-AM"/>
        </w:rPr>
        <w:t xml:space="preserve">              </w:t>
      </w:r>
      <w:r w:rsidRPr="00C55AC3">
        <w:rPr>
          <w:rFonts w:ascii="Sylfaen" w:hAnsi="Sylfaen"/>
          <w:sz w:val="12"/>
          <w:szCs w:val="12"/>
          <w:lang w:val="sq-AL"/>
        </w:rPr>
        <w:t xml:space="preserve">    Գավառ համայնքում </w:t>
      </w:r>
      <w:r w:rsidRPr="00C55AC3">
        <w:rPr>
          <w:rFonts w:ascii="Sylfaen" w:hAnsi="Sylfaen"/>
          <w:sz w:val="16"/>
          <w:szCs w:val="16"/>
          <w:lang w:val="sq-AL"/>
        </w:rPr>
        <w:t>2024 թ</w:t>
      </w:r>
      <w:r w:rsidRPr="00C55AC3">
        <w:rPr>
          <w:rFonts w:ascii="Sylfaen" w:hAnsi="Sylfaen"/>
          <w:sz w:val="12"/>
          <w:szCs w:val="12"/>
          <w:lang w:val="sq-AL"/>
        </w:rPr>
        <w:t>վականի համար տեղական</w:t>
      </w:r>
    </w:p>
    <w:p w:rsidR="004E3C37" w:rsidRPr="00C55AC3" w:rsidRDefault="004E3C37" w:rsidP="004E3C37">
      <w:pPr>
        <w:spacing w:after="0" w:line="240" w:lineRule="auto"/>
        <w:ind w:right="142"/>
        <w:jc w:val="center"/>
        <w:rPr>
          <w:rFonts w:ascii="Sylfaen" w:hAnsi="Sylfaen"/>
          <w:sz w:val="12"/>
          <w:szCs w:val="12"/>
          <w:lang w:val="sq-AL"/>
        </w:rPr>
      </w:pPr>
      <w:r w:rsidRPr="00C55AC3">
        <w:rPr>
          <w:rFonts w:ascii="Sylfaen" w:hAnsi="Sylfaen"/>
          <w:sz w:val="12"/>
          <w:szCs w:val="12"/>
          <w:lang w:val="sq-AL"/>
        </w:rPr>
        <w:t xml:space="preserve">                                                                                                                                                                                   </w:t>
      </w:r>
      <w:r w:rsidRPr="00C55AC3">
        <w:rPr>
          <w:rFonts w:ascii="Sylfaen" w:hAnsi="Sylfaen"/>
          <w:sz w:val="12"/>
          <w:szCs w:val="12"/>
          <w:lang w:val="hy-AM"/>
        </w:rPr>
        <w:t xml:space="preserve">                 </w:t>
      </w:r>
      <w:r w:rsidRPr="00C55AC3">
        <w:rPr>
          <w:rFonts w:ascii="Sylfaen" w:hAnsi="Sylfaen"/>
          <w:sz w:val="12"/>
          <w:szCs w:val="12"/>
          <w:lang w:val="sq-AL"/>
        </w:rPr>
        <w:t xml:space="preserve">      վճարների դրույքաչափերի սահմանման»</w:t>
      </w:r>
    </w:p>
    <w:p w:rsidR="004E3C37" w:rsidRPr="00C55AC3" w:rsidRDefault="004E3C37" w:rsidP="004E3C37">
      <w:pPr>
        <w:spacing w:after="0"/>
        <w:ind w:left="1560" w:right="283" w:hanging="1560"/>
        <w:jc w:val="center"/>
        <w:rPr>
          <w:rFonts w:ascii="Sylfaen" w:hAnsi="Sylfaen"/>
          <w:sz w:val="12"/>
          <w:szCs w:val="12"/>
          <w:lang w:val="sq-AL"/>
        </w:rPr>
      </w:pPr>
      <w:r w:rsidRPr="00C55AC3">
        <w:rPr>
          <w:rFonts w:ascii="Sylfaen" w:hAnsi="Sylfaen"/>
          <w:sz w:val="12"/>
          <w:szCs w:val="12"/>
          <w:lang w:val="sq-AL"/>
        </w:rPr>
        <w:t xml:space="preserve">                                                                                                                                                                                        </w:t>
      </w:r>
      <w:r w:rsidRPr="00C55AC3">
        <w:rPr>
          <w:rFonts w:ascii="Sylfaen" w:hAnsi="Sylfaen"/>
          <w:sz w:val="12"/>
          <w:szCs w:val="12"/>
          <w:lang w:val="hy-AM"/>
        </w:rPr>
        <w:t xml:space="preserve">                   </w:t>
      </w:r>
      <w:r w:rsidRPr="00C55AC3">
        <w:rPr>
          <w:rFonts w:ascii="Sylfaen" w:hAnsi="Sylfaen"/>
          <w:sz w:val="12"/>
          <w:szCs w:val="12"/>
          <w:lang w:val="sq-AL"/>
        </w:rPr>
        <w:t xml:space="preserve">   Գավառ համայնքի ավագանու </w:t>
      </w:r>
    </w:p>
    <w:p w:rsidR="004E3C37" w:rsidRPr="00C55AC3" w:rsidRDefault="004E3C37" w:rsidP="004E3C37">
      <w:pPr>
        <w:spacing w:after="0"/>
        <w:ind w:left="1560" w:right="283" w:hanging="1560"/>
        <w:jc w:val="center"/>
        <w:rPr>
          <w:rFonts w:ascii="Sylfaen" w:hAnsi="Sylfaen"/>
          <w:sz w:val="12"/>
          <w:szCs w:val="12"/>
          <w:lang w:val="sq-AL"/>
        </w:rPr>
      </w:pPr>
      <w:r w:rsidRPr="00C55AC3">
        <w:rPr>
          <w:rFonts w:ascii="Sylfaen" w:hAnsi="Sylfaen"/>
          <w:sz w:val="12"/>
          <w:szCs w:val="12"/>
          <w:lang w:val="hy-AM"/>
        </w:rPr>
        <w:t xml:space="preserve">                                                                                                                                                                                                                 </w:t>
      </w:r>
      <w:r w:rsidRPr="00C55AC3">
        <w:rPr>
          <w:rFonts w:ascii="Sylfaen" w:hAnsi="Sylfaen" w:cstheme="minorHAnsi"/>
          <w:iCs/>
          <w:sz w:val="12"/>
          <w:szCs w:val="12"/>
          <w:lang w:val="sq-AL"/>
        </w:rPr>
        <w:t xml:space="preserve">2023 </w:t>
      </w:r>
      <w:r w:rsidRPr="00C55AC3">
        <w:rPr>
          <w:rFonts w:ascii="Sylfaen" w:hAnsi="Sylfaen" w:cstheme="minorHAnsi"/>
          <w:iCs/>
          <w:sz w:val="12"/>
          <w:szCs w:val="12"/>
          <w:lang w:val="hy-AM"/>
        </w:rPr>
        <w:t>թվականի</w:t>
      </w:r>
      <w:r w:rsidRPr="00C55AC3">
        <w:rPr>
          <w:rFonts w:ascii="Sylfaen" w:hAnsi="Sylfaen" w:cstheme="minorHAnsi"/>
          <w:iCs/>
          <w:sz w:val="12"/>
          <w:szCs w:val="12"/>
          <w:lang w:val="sq-AL"/>
        </w:rPr>
        <w:t xml:space="preserve"> </w:t>
      </w:r>
      <w:r w:rsidRPr="00C55AC3">
        <w:rPr>
          <w:rFonts w:ascii="Sylfaen" w:hAnsi="Sylfaen" w:cstheme="minorHAnsi"/>
          <w:iCs/>
          <w:sz w:val="12"/>
          <w:szCs w:val="12"/>
          <w:lang w:val="hy-AM"/>
        </w:rPr>
        <w:t>դեկտեմբերի</w:t>
      </w:r>
      <w:r w:rsidRPr="00C55AC3">
        <w:rPr>
          <w:rFonts w:ascii="Sylfaen" w:hAnsi="Sylfaen" w:cstheme="minorHAnsi"/>
          <w:iCs/>
          <w:sz w:val="12"/>
          <w:szCs w:val="12"/>
          <w:lang w:val="sq-AL"/>
        </w:rPr>
        <w:t xml:space="preserve">    </w:t>
      </w:r>
      <w:r>
        <w:rPr>
          <w:rFonts w:ascii="Sylfaen" w:hAnsi="Sylfaen" w:cstheme="minorHAnsi"/>
          <w:iCs/>
          <w:sz w:val="12"/>
          <w:szCs w:val="12"/>
          <w:lang w:val="sq-AL"/>
        </w:rPr>
        <w:t>13-</w:t>
      </w:r>
      <w:r w:rsidRPr="00C55AC3">
        <w:rPr>
          <w:rFonts w:ascii="Sylfaen" w:hAnsi="Sylfaen" w:cstheme="minorHAnsi"/>
          <w:iCs/>
          <w:sz w:val="12"/>
          <w:szCs w:val="12"/>
          <w:lang w:val="hy-AM"/>
        </w:rPr>
        <w:t>ի</w:t>
      </w:r>
      <w:r w:rsidRPr="00C55AC3">
        <w:rPr>
          <w:rFonts w:ascii="Sylfaen" w:hAnsi="Sylfaen" w:cstheme="minorHAnsi"/>
          <w:iCs/>
          <w:sz w:val="12"/>
          <w:szCs w:val="12"/>
          <w:lang w:val="sq-AL"/>
        </w:rPr>
        <w:br/>
      </w:r>
      <w:r w:rsidRPr="00C55AC3">
        <w:rPr>
          <w:rFonts w:ascii="Sylfaen" w:hAnsi="Sylfaen" w:cstheme="minorHAnsi"/>
          <w:iCs/>
          <w:sz w:val="12"/>
          <w:szCs w:val="12"/>
          <w:lang w:val="hy-AM"/>
        </w:rPr>
        <w:t xml:space="preserve">                                                                                                                                                                         </w:t>
      </w:r>
      <w:r w:rsidRPr="00C55AC3">
        <w:rPr>
          <w:rFonts w:ascii="Sylfaen" w:hAnsi="Sylfaen" w:cstheme="minorHAnsi"/>
          <w:iCs/>
          <w:sz w:val="12"/>
          <w:szCs w:val="12"/>
          <w:lang w:val="sq-AL"/>
        </w:rPr>
        <w:t xml:space="preserve">N   </w:t>
      </w:r>
      <w:r>
        <w:rPr>
          <w:rFonts w:ascii="Sylfaen" w:hAnsi="Sylfaen" w:cstheme="minorHAnsi"/>
          <w:iCs/>
          <w:sz w:val="12"/>
          <w:szCs w:val="12"/>
          <w:lang w:val="sq-AL"/>
        </w:rPr>
        <w:t xml:space="preserve">283 </w:t>
      </w:r>
      <w:r w:rsidRPr="00C55AC3">
        <w:rPr>
          <w:rFonts w:ascii="Sylfaen" w:hAnsi="Sylfaen" w:cstheme="minorHAnsi"/>
          <w:iCs/>
          <w:sz w:val="12"/>
          <w:szCs w:val="12"/>
          <w:lang w:val="hy-AM"/>
        </w:rPr>
        <w:t>Ն</w:t>
      </w:r>
      <w:r w:rsidRPr="00C55AC3">
        <w:rPr>
          <w:rFonts w:ascii="Sylfaen" w:hAnsi="Sylfaen" w:cstheme="minorHAnsi"/>
          <w:iCs/>
          <w:sz w:val="12"/>
          <w:szCs w:val="12"/>
          <w:lang w:val="sq-AL"/>
        </w:rPr>
        <w:t xml:space="preserve">  </w:t>
      </w:r>
      <w:r w:rsidRPr="00C55AC3">
        <w:rPr>
          <w:rFonts w:ascii="Sylfaen" w:hAnsi="Sylfaen" w:cstheme="minorHAnsi"/>
          <w:iCs/>
          <w:sz w:val="12"/>
          <w:szCs w:val="12"/>
          <w:lang w:val="hy-AM"/>
        </w:rPr>
        <w:t>որոշման</w:t>
      </w:r>
      <w:r w:rsidRPr="00C55AC3">
        <w:rPr>
          <w:rFonts w:ascii="Sylfaen" w:hAnsi="Sylfaen"/>
          <w:sz w:val="12"/>
          <w:szCs w:val="12"/>
          <w:lang w:val="sq-AL"/>
        </w:rPr>
        <w:t xml:space="preserve"> </w:t>
      </w:r>
    </w:p>
    <w:p w:rsidR="004E3C37" w:rsidRPr="00C55AC3" w:rsidRDefault="004E3C37" w:rsidP="004E3C37">
      <w:pPr>
        <w:spacing w:after="0"/>
        <w:ind w:left="1560" w:right="283" w:hanging="1560"/>
        <w:jc w:val="center"/>
        <w:rPr>
          <w:rFonts w:ascii="Sylfaen" w:hAnsi="Sylfaen" w:cs="Sylfaen"/>
          <w:sz w:val="20"/>
          <w:szCs w:val="20"/>
          <w:lang w:val="sq-AL"/>
        </w:rPr>
      </w:pPr>
    </w:p>
    <w:p w:rsidR="004E3C37" w:rsidRPr="00C55AC3" w:rsidRDefault="004E3C37" w:rsidP="004E3C37">
      <w:pPr>
        <w:spacing w:after="0"/>
        <w:ind w:left="1276" w:right="283" w:hanging="1560"/>
        <w:jc w:val="center"/>
        <w:rPr>
          <w:rFonts w:ascii="Sylfaen" w:hAnsi="Sylfaen"/>
          <w:sz w:val="20"/>
          <w:szCs w:val="20"/>
          <w:lang w:val="sq-AL"/>
        </w:rPr>
      </w:pPr>
      <w:r w:rsidRPr="00C55AC3">
        <w:rPr>
          <w:rFonts w:ascii="Sylfaen" w:hAnsi="Sylfaen" w:cs="Sylfaen"/>
          <w:sz w:val="20"/>
          <w:szCs w:val="20"/>
          <w:lang w:val="sq-AL"/>
        </w:rPr>
        <w:t>ՀԱՅԱՍՏԱՆԻ ՀԱՆՐԱՊԵՏՈՒԹՅԱՆ</w:t>
      </w:r>
      <w:r w:rsidRPr="00C55AC3">
        <w:rPr>
          <w:rFonts w:ascii="Sylfaen" w:hAnsi="Sylfaen"/>
          <w:sz w:val="20"/>
          <w:szCs w:val="20"/>
          <w:lang w:val="sq-AL"/>
        </w:rPr>
        <w:t xml:space="preserve"> </w:t>
      </w:r>
      <w:r w:rsidRPr="00C55AC3">
        <w:rPr>
          <w:rFonts w:ascii="Sylfaen" w:hAnsi="Sylfaen"/>
          <w:sz w:val="20"/>
          <w:szCs w:val="20"/>
          <w:lang w:val="hy-AM"/>
        </w:rPr>
        <w:t>ԳԵՂԱՐՔՈՒՆԻՔԻ</w:t>
      </w:r>
      <w:r w:rsidRPr="00C55AC3">
        <w:rPr>
          <w:rFonts w:ascii="Sylfaen" w:hAnsi="Sylfaen"/>
          <w:sz w:val="20"/>
          <w:szCs w:val="20"/>
          <w:lang w:val="sq-AL"/>
        </w:rPr>
        <w:t xml:space="preserve"> </w:t>
      </w:r>
      <w:r w:rsidRPr="00C55AC3">
        <w:rPr>
          <w:rFonts w:ascii="Sylfaen" w:hAnsi="Sylfaen"/>
          <w:sz w:val="20"/>
          <w:szCs w:val="20"/>
          <w:lang w:val="hy-AM"/>
        </w:rPr>
        <w:t>ՄԱՐԶԻ</w:t>
      </w:r>
      <w:r w:rsidRPr="00C55AC3">
        <w:rPr>
          <w:rFonts w:ascii="Sylfaen" w:hAnsi="Sylfaen"/>
          <w:sz w:val="20"/>
          <w:szCs w:val="20"/>
          <w:lang w:val="sq-AL"/>
        </w:rPr>
        <w:t xml:space="preserve"> </w:t>
      </w:r>
      <w:r w:rsidRPr="00C55AC3">
        <w:rPr>
          <w:rFonts w:ascii="Sylfaen" w:hAnsi="Sylfaen"/>
          <w:sz w:val="20"/>
          <w:szCs w:val="20"/>
          <w:lang w:val="hy-AM"/>
        </w:rPr>
        <w:t>ԳԱՎԱՌ</w:t>
      </w:r>
      <w:r w:rsidRPr="00C55AC3">
        <w:rPr>
          <w:rFonts w:ascii="Sylfaen" w:hAnsi="Sylfaen"/>
          <w:sz w:val="20"/>
          <w:szCs w:val="20"/>
          <w:lang w:val="sq-AL"/>
        </w:rPr>
        <w:t xml:space="preserve"> </w:t>
      </w:r>
      <w:r w:rsidRPr="00C55AC3">
        <w:rPr>
          <w:rFonts w:ascii="Sylfaen" w:hAnsi="Sylfaen"/>
          <w:sz w:val="20"/>
          <w:szCs w:val="20"/>
          <w:lang w:val="hy-AM"/>
        </w:rPr>
        <w:t>ՀԱՄԱՅՆՔՈՒՄ</w:t>
      </w:r>
      <w:r w:rsidRPr="00C55AC3">
        <w:rPr>
          <w:rFonts w:ascii="Sylfaen" w:hAnsi="Sylfaen"/>
          <w:sz w:val="20"/>
          <w:szCs w:val="20"/>
          <w:lang w:val="sq-AL"/>
        </w:rPr>
        <w:t xml:space="preserve"> 2024 </w:t>
      </w:r>
      <w:r w:rsidRPr="00C55AC3">
        <w:rPr>
          <w:rFonts w:ascii="Sylfaen" w:hAnsi="Sylfaen"/>
          <w:sz w:val="20"/>
          <w:szCs w:val="20"/>
          <w:lang w:val="hy-AM"/>
        </w:rPr>
        <w:t>ԹՎԱԿԱՆԻ</w:t>
      </w:r>
      <w:r w:rsidRPr="00C55AC3">
        <w:rPr>
          <w:rFonts w:ascii="Sylfaen" w:hAnsi="Sylfaen"/>
          <w:sz w:val="20"/>
          <w:szCs w:val="20"/>
          <w:lang w:val="sq-AL"/>
        </w:rPr>
        <w:t xml:space="preserve"> </w:t>
      </w:r>
      <w:r w:rsidRPr="00C55AC3">
        <w:rPr>
          <w:rFonts w:ascii="Sylfaen" w:hAnsi="Sylfaen"/>
          <w:sz w:val="20"/>
          <w:szCs w:val="20"/>
          <w:lang w:val="hy-AM"/>
        </w:rPr>
        <w:t>ՀԱՄԱՐ</w:t>
      </w:r>
      <w:r w:rsidRPr="00C55AC3">
        <w:rPr>
          <w:rFonts w:ascii="Sylfaen" w:hAnsi="Sylfaen"/>
          <w:sz w:val="20"/>
          <w:szCs w:val="20"/>
          <w:lang w:val="sq-AL"/>
        </w:rPr>
        <w:t xml:space="preserve"> </w:t>
      </w:r>
      <w:r w:rsidRPr="00C55AC3">
        <w:rPr>
          <w:rFonts w:ascii="Sylfaen" w:hAnsi="Sylfaen"/>
          <w:sz w:val="20"/>
          <w:szCs w:val="20"/>
          <w:lang w:val="hy-AM"/>
        </w:rPr>
        <w:t>ՏԵՂԱԿԱՆ</w:t>
      </w:r>
      <w:r w:rsidRPr="00C55AC3">
        <w:rPr>
          <w:rFonts w:ascii="Sylfaen" w:hAnsi="Sylfaen"/>
          <w:sz w:val="20"/>
          <w:szCs w:val="20"/>
          <w:lang w:val="sq-AL"/>
        </w:rPr>
        <w:t xml:space="preserve"> </w:t>
      </w:r>
      <w:r w:rsidRPr="00C55AC3">
        <w:rPr>
          <w:rFonts w:ascii="Sylfaen" w:hAnsi="Sylfaen"/>
          <w:sz w:val="20"/>
          <w:szCs w:val="20"/>
          <w:lang w:val="hy-AM"/>
        </w:rPr>
        <w:t>ՎՃԱՐՆԵՐԻ</w:t>
      </w:r>
      <w:r w:rsidRPr="00C55AC3">
        <w:rPr>
          <w:rFonts w:ascii="Sylfaen" w:hAnsi="Sylfaen"/>
          <w:sz w:val="20"/>
          <w:szCs w:val="20"/>
          <w:lang w:val="sq-AL"/>
        </w:rPr>
        <w:t xml:space="preserve"> </w:t>
      </w:r>
      <w:r w:rsidRPr="00C55AC3">
        <w:rPr>
          <w:rFonts w:ascii="Sylfaen" w:hAnsi="Sylfaen"/>
          <w:sz w:val="20"/>
          <w:szCs w:val="20"/>
          <w:lang w:val="hy-AM"/>
        </w:rPr>
        <w:t>ԴՐՈՒՅՔԱՉԱՓԵՐԻ</w:t>
      </w:r>
      <w:r w:rsidRPr="00C55AC3">
        <w:rPr>
          <w:rFonts w:ascii="Sylfaen" w:hAnsi="Sylfaen"/>
          <w:sz w:val="20"/>
          <w:szCs w:val="20"/>
          <w:lang w:val="sq-AL"/>
        </w:rPr>
        <w:t xml:space="preserve"> </w:t>
      </w:r>
      <w:r w:rsidRPr="00C55AC3">
        <w:rPr>
          <w:rFonts w:ascii="Sylfaen" w:hAnsi="Sylfaen"/>
          <w:sz w:val="20"/>
          <w:szCs w:val="20"/>
          <w:lang w:val="hy-AM"/>
        </w:rPr>
        <w:t>ՍԱՀՄԱՆՄԱՆ</w:t>
      </w:r>
    </w:p>
    <w:p w:rsidR="004E3C37" w:rsidRPr="00C55AC3" w:rsidRDefault="004E3C37" w:rsidP="004E3C37">
      <w:pPr>
        <w:spacing w:after="0"/>
        <w:ind w:left="1560" w:right="283" w:hanging="1560"/>
        <w:jc w:val="center"/>
        <w:rPr>
          <w:rFonts w:ascii="Sylfaen" w:hAnsi="Sylfaen"/>
          <w:sz w:val="20"/>
          <w:szCs w:val="20"/>
          <w:lang w:val="sq-AL"/>
        </w:rPr>
      </w:pP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04"/>
        <w:gridCol w:w="2682"/>
      </w:tblGrid>
      <w:tr w:rsidR="004E3C37" w:rsidRPr="00C55AC3" w:rsidTr="009A5A43">
        <w:tc>
          <w:tcPr>
            <w:tcW w:w="7655" w:type="dxa"/>
            <w:shd w:val="clear" w:color="auto" w:fill="auto"/>
          </w:tcPr>
          <w:p w:rsidR="004E3C37" w:rsidRPr="00C55AC3" w:rsidRDefault="004E3C37" w:rsidP="009A5A43">
            <w:pPr>
              <w:spacing w:after="0" w:line="240" w:lineRule="auto"/>
              <w:jc w:val="center"/>
              <w:rPr>
                <w:rFonts w:ascii="Sylfaen" w:hAnsi="Sylfaen"/>
              </w:rPr>
            </w:pPr>
            <w:r w:rsidRPr="00C55AC3">
              <w:rPr>
                <w:rFonts w:ascii="Sylfaen" w:hAnsi="Sylfaen"/>
              </w:rPr>
              <w:t>ՏԵՂԱԿԱՆ ՎՃԱՐՆԵՐ</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rPr>
              <w:t>ԴՐՈՒՅՔԱՉԱՓ</w:t>
            </w:r>
            <w:r w:rsidRPr="00C55AC3">
              <w:rPr>
                <w:rFonts w:ascii="Sylfaen" w:hAnsi="Sylfaen"/>
                <w:lang w:val="hy-AM"/>
              </w:rPr>
              <w:t>ԵՐԸ</w:t>
            </w:r>
          </w:p>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 xml:space="preserve"> /ՀՀ դրամ/</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t>1. Համայնքի տարածքում շենքի կամ շինության արտաքին տեսքը փոփոխող վերակառուցման աշխատանքներ կատարելու հետ կապված տեխնիկատնտեսական պայմաններ մշակելու և հաստատելու համար` համայնքի մատուցած ծառայությունների դիմաց փոխհատուցման վճար</w:t>
            </w:r>
          </w:p>
        </w:tc>
        <w:tc>
          <w:tcPr>
            <w:tcW w:w="2688" w:type="dxa"/>
            <w:shd w:val="clear" w:color="auto" w:fill="auto"/>
          </w:tcPr>
          <w:p w:rsidR="004E3C37" w:rsidRPr="00C55AC3" w:rsidRDefault="004E3C37" w:rsidP="009A5A43">
            <w:pPr>
              <w:spacing w:after="0" w:line="240" w:lineRule="auto"/>
              <w:rPr>
                <w:rFonts w:ascii="Sylfaen" w:hAnsi="Sylfaen"/>
              </w:rPr>
            </w:pPr>
          </w:p>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rPr>
            </w:pPr>
            <w:r w:rsidRPr="00C55AC3">
              <w:rPr>
                <w:rFonts w:ascii="Sylfaen" w:hAnsi="Sylfaen"/>
                <w:lang w:val="hy-AM"/>
              </w:rPr>
              <w:t>1</w:t>
            </w:r>
            <w:r w:rsidRPr="00C55AC3">
              <w:rPr>
                <w:rFonts w:ascii="Sylfaen" w:hAnsi="Sylfaen"/>
              </w:rPr>
              <w:t>5000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t>2. Ճարտարապետաշինարարական նախագծային փաստաթղթերով նախատեսված շինարարության թույլտվություն պահանջող, բոլոր շինարարական աշխատանքներն իրականացնելուց հետո շենքերի և շինությունների (այդ թվում` դրանց վերակառուցումը, վերականգնումը, ուժեղացումը, արդիականացումը, ընդլայնումն ու բարեկարգումը) կառուցման ավարտը ավարտական ակտով փաստագրման ձևակերպման համար` համայնքի մատուցած ծառայությունների դիմաց փոխհատուցման վճար</w:t>
            </w:r>
          </w:p>
        </w:tc>
        <w:tc>
          <w:tcPr>
            <w:tcW w:w="2688" w:type="dxa"/>
            <w:shd w:val="clear" w:color="auto" w:fill="auto"/>
          </w:tcPr>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rPr>
            </w:pPr>
            <w:r w:rsidRPr="00C55AC3">
              <w:rPr>
                <w:rFonts w:ascii="Sylfaen" w:hAnsi="Sylfaen"/>
              </w:rPr>
              <w:t>15000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t>3.  Ճարտարապետաշինարարական նախագծային փաստաթղթերով նախատեսված աշխատանքներն ավարտելուց հետո շահագործման թույլտվության ձևակերպման համար` համայնքի մատուցած ծառայությունների դիմաց փոխհատուցման վճար</w:t>
            </w:r>
          </w:p>
        </w:tc>
        <w:tc>
          <w:tcPr>
            <w:tcW w:w="2688" w:type="dxa"/>
            <w:shd w:val="clear" w:color="auto" w:fill="auto"/>
          </w:tcPr>
          <w:p w:rsidR="004E3C37" w:rsidRPr="00C55AC3" w:rsidRDefault="004E3C37" w:rsidP="009A5A43">
            <w:pPr>
              <w:spacing w:after="0" w:line="240" w:lineRule="auto"/>
              <w:jc w:val="center"/>
              <w:rPr>
                <w:rFonts w:ascii="Sylfaen" w:hAnsi="Sylfaen"/>
              </w:rPr>
            </w:pP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t xml:space="preserve">1) </w:t>
            </w:r>
            <w:r w:rsidRPr="00C55AC3">
              <w:rPr>
                <w:rFonts w:ascii="Sylfaen" w:hAnsi="Sylfaen" w:cstheme="minorHAnsi"/>
                <w:lang w:val="hy-AM"/>
              </w:rPr>
              <w:t>մինչև 200 քառակուսի մետր ընդհանուր մակերես ունեցող շենքերի և  շինությունների համար</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15000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t>2)</w:t>
            </w:r>
            <w:r w:rsidRPr="00C55AC3">
              <w:rPr>
                <w:rFonts w:ascii="Sylfaen" w:eastAsia="Times New Roman" w:hAnsi="Sylfaen" w:cstheme="minorHAnsi"/>
                <w:lang w:val="hy-AM"/>
              </w:rPr>
              <w:t xml:space="preserve"> 201-ից 500 քառակուսի մետր ընդհանուր մակերես ունեցող շենքերի և շինությունների համար`</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30000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t>3)</w:t>
            </w:r>
            <w:r w:rsidRPr="00C55AC3">
              <w:rPr>
                <w:rFonts w:ascii="Sylfaen" w:eastAsia="Times New Roman" w:hAnsi="Sylfaen" w:cstheme="minorHAnsi"/>
                <w:lang w:val="hy-AM"/>
              </w:rPr>
              <w:t xml:space="preserve"> 501-ից 1000 քառակուսի մետր ընդհանուր մակերես ունեցող շենքերի և շինությունների համար`</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100000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t>4)</w:t>
            </w:r>
            <w:r w:rsidRPr="00C55AC3">
              <w:rPr>
                <w:rFonts w:ascii="Sylfaen" w:eastAsia="Times New Roman" w:hAnsi="Sylfaen" w:cstheme="minorHAnsi"/>
                <w:lang w:val="hy-AM"/>
              </w:rPr>
              <w:t xml:space="preserve"> 1001 և ավելի քառակուսի մետր ընդհանուր մակերես ունեցող շենքերի և շինությունների համար՝</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200000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t>4. Հ</w:t>
            </w:r>
            <w:r w:rsidRPr="00C55AC3">
              <w:rPr>
                <w:rFonts w:ascii="Sylfaen" w:hAnsi="Sylfaen" w:cs="Sylfaen"/>
              </w:rPr>
              <w:t>ամայնքի</w:t>
            </w:r>
            <w:r w:rsidRPr="00C55AC3">
              <w:rPr>
                <w:rFonts w:ascii="Sylfaen" w:hAnsi="Sylfaen"/>
              </w:rPr>
              <w:t xml:space="preserve"> </w:t>
            </w:r>
            <w:r w:rsidRPr="00C55AC3">
              <w:rPr>
                <w:rFonts w:ascii="Sylfaen" w:hAnsi="Sylfaen" w:cs="Sylfaen"/>
              </w:rPr>
              <w:t>տնօրինության</w:t>
            </w:r>
            <w:r w:rsidRPr="00C55AC3">
              <w:rPr>
                <w:rFonts w:ascii="Sylfaen" w:hAnsi="Sylfaen"/>
              </w:rPr>
              <w:t xml:space="preserve"> </w:t>
            </w:r>
            <w:r w:rsidRPr="00C55AC3">
              <w:rPr>
                <w:rFonts w:ascii="Sylfaen" w:hAnsi="Sylfaen" w:cs="Sylfaen"/>
              </w:rPr>
              <w:t>և</w:t>
            </w:r>
            <w:r w:rsidRPr="00C55AC3">
              <w:rPr>
                <w:rFonts w:ascii="Sylfaen" w:hAnsi="Sylfaen"/>
              </w:rPr>
              <w:t xml:space="preserve"> </w:t>
            </w:r>
            <w:r w:rsidRPr="00C55AC3">
              <w:rPr>
                <w:rFonts w:ascii="Sylfaen" w:hAnsi="Sylfaen" w:cs="Sylfaen"/>
              </w:rPr>
              <w:t>օգտագործման</w:t>
            </w:r>
            <w:r w:rsidRPr="00C55AC3">
              <w:rPr>
                <w:rFonts w:ascii="Sylfaen" w:hAnsi="Sylfaen"/>
              </w:rPr>
              <w:t xml:space="preserve"> </w:t>
            </w:r>
            <w:r w:rsidRPr="00C55AC3">
              <w:rPr>
                <w:rFonts w:ascii="Sylfaen" w:hAnsi="Sylfaen" w:cs="Sylfaen"/>
              </w:rPr>
              <w:t>ներքո</w:t>
            </w:r>
            <w:r w:rsidRPr="00C55AC3">
              <w:rPr>
                <w:rFonts w:ascii="Sylfaen" w:hAnsi="Sylfaen"/>
              </w:rPr>
              <w:t xml:space="preserve"> </w:t>
            </w:r>
            <w:r w:rsidRPr="00C55AC3">
              <w:rPr>
                <w:rFonts w:ascii="Sylfaen" w:hAnsi="Sylfaen" w:cs="Sylfaen"/>
              </w:rPr>
              <w:t>գտնվող</w:t>
            </w:r>
            <w:r w:rsidRPr="00C55AC3">
              <w:rPr>
                <w:rFonts w:ascii="Sylfaen" w:hAnsi="Sylfaen"/>
              </w:rPr>
              <w:t xml:space="preserve"> </w:t>
            </w:r>
            <w:r w:rsidRPr="00C55AC3">
              <w:rPr>
                <w:rFonts w:ascii="Sylfaen" w:hAnsi="Sylfaen" w:cs="Sylfaen"/>
              </w:rPr>
              <w:t>հողերը</w:t>
            </w:r>
            <w:r w:rsidRPr="00C55AC3">
              <w:rPr>
                <w:rFonts w:ascii="Sylfaen" w:hAnsi="Sylfaen"/>
              </w:rPr>
              <w:t xml:space="preserve"> </w:t>
            </w:r>
            <w:r w:rsidRPr="00C55AC3">
              <w:rPr>
                <w:rFonts w:ascii="Sylfaen" w:hAnsi="Sylfaen" w:cs="Sylfaen"/>
              </w:rPr>
              <w:t>հատկացնելու</w:t>
            </w:r>
            <w:r w:rsidRPr="00C55AC3">
              <w:rPr>
                <w:rFonts w:ascii="Sylfaen" w:hAnsi="Sylfaen"/>
              </w:rPr>
              <w:t xml:space="preserve">, </w:t>
            </w:r>
            <w:r w:rsidRPr="00C55AC3">
              <w:rPr>
                <w:rFonts w:ascii="Sylfaen" w:hAnsi="Sylfaen" w:cs="Sylfaen"/>
              </w:rPr>
              <w:t>հետ</w:t>
            </w:r>
            <w:r w:rsidRPr="00C55AC3">
              <w:rPr>
                <w:rFonts w:ascii="Sylfaen" w:hAnsi="Sylfaen"/>
              </w:rPr>
              <w:t xml:space="preserve"> </w:t>
            </w:r>
            <w:r w:rsidRPr="00C55AC3">
              <w:rPr>
                <w:rFonts w:ascii="Sylfaen" w:hAnsi="Sylfaen" w:cs="Sylfaen"/>
              </w:rPr>
              <w:t>վերցնելու</w:t>
            </w:r>
            <w:r w:rsidRPr="00C55AC3">
              <w:rPr>
                <w:rFonts w:ascii="Sylfaen" w:hAnsi="Sylfaen"/>
              </w:rPr>
              <w:t xml:space="preserve"> </w:t>
            </w:r>
            <w:r w:rsidRPr="00C55AC3">
              <w:rPr>
                <w:rFonts w:ascii="Sylfaen" w:hAnsi="Sylfaen" w:cs="Sylfaen"/>
              </w:rPr>
              <w:t>և</w:t>
            </w:r>
            <w:r w:rsidRPr="00C55AC3">
              <w:rPr>
                <w:rFonts w:ascii="Sylfaen" w:hAnsi="Sylfaen"/>
              </w:rPr>
              <w:t xml:space="preserve"> </w:t>
            </w:r>
            <w:r w:rsidRPr="00C55AC3">
              <w:rPr>
                <w:rFonts w:ascii="Sylfaen" w:hAnsi="Sylfaen" w:cs="Sylfaen"/>
              </w:rPr>
              <w:t>վարձակալության</w:t>
            </w:r>
            <w:r w:rsidRPr="00C55AC3">
              <w:rPr>
                <w:rFonts w:ascii="Sylfaen" w:hAnsi="Sylfaen"/>
              </w:rPr>
              <w:t xml:space="preserve"> </w:t>
            </w:r>
            <w:r w:rsidRPr="00C55AC3">
              <w:rPr>
                <w:rFonts w:ascii="Sylfaen" w:hAnsi="Sylfaen" w:cs="Sylfaen"/>
              </w:rPr>
              <w:t>տրամադրելու</w:t>
            </w:r>
            <w:r w:rsidRPr="00C55AC3">
              <w:rPr>
                <w:rFonts w:ascii="Sylfaen" w:hAnsi="Sylfaen"/>
              </w:rPr>
              <w:t xml:space="preserve"> </w:t>
            </w:r>
            <w:r w:rsidRPr="00C55AC3">
              <w:rPr>
                <w:rFonts w:ascii="Sylfaen" w:hAnsi="Sylfaen" w:cs="Sylfaen"/>
              </w:rPr>
              <w:t>դեպքերում</w:t>
            </w:r>
            <w:r w:rsidRPr="00C55AC3">
              <w:rPr>
                <w:rFonts w:ascii="Sylfaen" w:hAnsi="Sylfaen"/>
              </w:rPr>
              <w:t xml:space="preserve"> </w:t>
            </w:r>
            <w:r w:rsidRPr="00C55AC3">
              <w:rPr>
                <w:rFonts w:ascii="Sylfaen" w:hAnsi="Sylfaen" w:cs="Sylfaen"/>
              </w:rPr>
              <w:t>փաստաթղթերի</w:t>
            </w:r>
            <w:r w:rsidRPr="00C55AC3">
              <w:rPr>
                <w:rFonts w:ascii="Sylfaen" w:hAnsi="Sylfaen"/>
              </w:rPr>
              <w:t xml:space="preserve"> (</w:t>
            </w:r>
            <w:r w:rsidRPr="00C55AC3">
              <w:rPr>
                <w:rFonts w:ascii="Sylfaen" w:hAnsi="Sylfaen" w:cs="Sylfaen"/>
              </w:rPr>
              <w:t>փաթեթի</w:t>
            </w:r>
            <w:r w:rsidRPr="00C55AC3">
              <w:rPr>
                <w:rFonts w:ascii="Sylfaen" w:hAnsi="Sylfaen"/>
              </w:rPr>
              <w:t xml:space="preserve">) </w:t>
            </w:r>
            <w:r w:rsidRPr="00C55AC3">
              <w:rPr>
                <w:rFonts w:ascii="Sylfaen" w:hAnsi="Sylfaen" w:cs="Sylfaen"/>
              </w:rPr>
              <w:t>նախապատրաստման</w:t>
            </w:r>
            <w:r w:rsidRPr="00C55AC3">
              <w:rPr>
                <w:rFonts w:ascii="Sylfaen" w:hAnsi="Sylfaen"/>
              </w:rPr>
              <w:t xml:space="preserve"> </w:t>
            </w:r>
            <w:r w:rsidRPr="00C55AC3">
              <w:rPr>
                <w:rFonts w:ascii="Sylfaen" w:hAnsi="Sylfaen" w:cs="Sylfaen"/>
              </w:rPr>
              <w:t>համար</w:t>
            </w:r>
            <w:r w:rsidRPr="00C55AC3">
              <w:rPr>
                <w:rFonts w:ascii="Sylfaen" w:hAnsi="Sylfaen"/>
              </w:rPr>
              <w:t xml:space="preserve">` </w:t>
            </w:r>
            <w:r w:rsidRPr="00C55AC3">
              <w:rPr>
                <w:rFonts w:ascii="Sylfaen" w:hAnsi="Sylfaen" w:cs="Sylfaen"/>
              </w:rPr>
              <w:t>համայնքի</w:t>
            </w:r>
            <w:r w:rsidRPr="00C55AC3">
              <w:rPr>
                <w:rFonts w:ascii="Sylfaen" w:hAnsi="Sylfaen"/>
              </w:rPr>
              <w:t xml:space="preserve"> </w:t>
            </w:r>
            <w:r w:rsidRPr="00C55AC3">
              <w:rPr>
                <w:rFonts w:ascii="Sylfaen" w:hAnsi="Sylfaen" w:cs="Sylfaen"/>
              </w:rPr>
              <w:t>մատուցած</w:t>
            </w:r>
            <w:r w:rsidRPr="00C55AC3">
              <w:rPr>
                <w:rFonts w:ascii="Sylfaen" w:hAnsi="Sylfaen"/>
              </w:rPr>
              <w:t xml:space="preserve"> </w:t>
            </w:r>
            <w:r w:rsidRPr="00C55AC3">
              <w:rPr>
                <w:rFonts w:ascii="Sylfaen" w:hAnsi="Sylfaen" w:cs="Sylfaen"/>
              </w:rPr>
              <w:t>ծառայությունների</w:t>
            </w:r>
            <w:r w:rsidRPr="00C55AC3">
              <w:rPr>
                <w:rFonts w:ascii="Sylfaen" w:hAnsi="Sylfaen"/>
              </w:rPr>
              <w:t xml:space="preserve"> </w:t>
            </w:r>
            <w:r w:rsidRPr="00C55AC3">
              <w:rPr>
                <w:rFonts w:ascii="Sylfaen" w:hAnsi="Sylfaen" w:cs="Sylfaen"/>
              </w:rPr>
              <w:t>դիմաց</w:t>
            </w:r>
            <w:r w:rsidRPr="00C55AC3">
              <w:rPr>
                <w:rFonts w:ascii="Sylfaen" w:hAnsi="Sylfaen"/>
              </w:rPr>
              <w:t xml:space="preserve"> </w:t>
            </w:r>
            <w:r w:rsidRPr="00C55AC3">
              <w:rPr>
                <w:rFonts w:ascii="Sylfaen" w:hAnsi="Sylfaen" w:cs="Sylfaen"/>
              </w:rPr>
              <w:t>փոխհատուցման</w:t>
            </w:r>
            <w:r w:rsidRPr="00C55AC3">
              <w:rPr>
                <w:rFonts w:ascii="Sylfaen" w:hAnsi="Sylfaen"/>
              </w:rPr>
              <w:t xml:space="preserve"> </w:t>
            </w:r>
            <w:r w:rsidRPr="00C55AC3">
              <w:rPr>
                <w:rFonts w:ascii="Sylfaen" w:hAnsi="Sylfaen" w:cs="Sylfaen"/>
              </w:rPr>
              <w:t>վճար</w:t>
            </w:r>
            <w:r w:rsidRPr="00C55AC3">
              <w:rPr>
                <w:rFonts w:ascii="Sylfaen" w:hAnsi="Sylfaen"/>
              </w:rPr>
              <w:t>.</w:t>
            </w:r>
          </w:p>
        </w:tc>
        <w:tc>
          <w:tcPr>
            <w:tcW w:w="2688" w:type="dxa"/>
            <w:shd w:val="clear" w:color="auto" w:fill="auto"/>
          </w:tcPr>
          <w:p w:rsidR="004E3C37" w:rsidRPr="00C55AC3" w:rsidRDefault="004E3C37" w:rsidP="009A5A43">
            <w:pPr>
              <w:spacing w:after="0" w:line="240" w:lineRule="auto"/>
              <w:rPr>
                <w:rFonts w:ascii="Sylfaen" w:hAnsi="Sylfaen"/>
              </w:rPr>
            </w:pPr>
          </w:p>
          <w:p w:rsidR="004E3C37" w:rsidRPr="00C55AC3" w:rsidRDefault="004E3C37" w:rsidP="009A5A43">
            <w:pPr>
              <w:spacing w:after="0" w:line="240" w:lineRule="auto"/>
              <w:jc w:val="center"/>
              <w:rPr>
                <w:rFonts w:ascii="Sylfaen" w:hAnsi="Sylfaen"/>
              </w:rPr>
            </w:pPr>
            <w:r w:rsidRPr="00C55AC3">
              <w:rPr>
                <w:rFonts w:ascii="Sylfaen" w:hAnsi="Sylfaen"/>
              </w:rPr>
              <w:t>2000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t>5. Համայնքի կողմից կազմակերպվող մրցույթների և աճուրդների մասնակցության համար` մասնակցության վճար</w:t>
            </w:r>
          </w:p>
        </w:tc>
        <w:tc>
          <w:tcPr>
            <w:tcW w:w="2688" w:type="dxa"/>
            <w:shd w:val="clear" w:color="auto" w:fill="auto"/>
          </w:tcPr>
          <w:p w:rsidR="004E3C37" w:rsidRPr="00C55AC3" w:rsidRDefault="004E3C37" w:rsidP="009A5A43">
            <w:pPr>
              <w:spacing w:after="0" w:line="240" w:lineRule="auto"/>
              <w:jc w:val="center"/>
              <w:rPr>
                <w:rFonts w:ascii="Sylfaen" w:hAnsi="Sylfaen"/>
              </w:rPr>
            </w:pPr>
            <w:r w:rsidRPr="00C55AC3">
              <w:rPr>
                <w:rFonts w:ascii="Sylfaen" w:hAnsi="Sylfaen"/>
              </w:rPr>
              <w:t>Մեկնարկային գնի 1%-ի չափով, ոչ պակաս 2000 դրամից</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t>6. Համայնքի կողմից կազմակերպվող մրցույթների և աճուրդների մասնակցության համար` համայնքի մատուցած ծառայությունների դիմաց փոխհատուցման վճար</w:t>
            </w:r>
          </w:p>
        </w:tc>
        <w:tc>
          <w:tcPr>
            <w:tcW w:w="2688" w:type="dxa"/>
            <w:shd w:val="clear" w:color="auto" w:fill="auto"/>
          </w:tcPr>
          <w:p w:rsidR="004E3C37" w:rsidRPr="00C55AC3" w:rsidRDefault="004E3C37" w:rsidP="009A5A43">
            <w:pPr>
              <w:spacing w:after="0" w:line="240" w:lineRule="auto"/>
              <w:jc w:val="center"/>
              <w:rPr>
                <w:rFonts w:ascii="Sylfaen" w:hAnsi="Sylfaen"/>
                <w:highlight w:val="green"/>
              </w:rPr>
            </w:pP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highlight w:val="yellow"/>
              </w:rPr>
            </w:pPr>
            <w:r w:rsidRPr="00C55AC3">
              <w:rPr>
                <w:rFonts w:ascii="Sylfaen" w:hAnsi="Sylfaen"/>
              </w:rPr>
              <w:t>1) օտարման տրամադրման դեպքերում</w:t>
            </w:r>
          </w:p>
        </w:tc>
        <w:tc>
          <w:tcPr>
            <w:tcW w:w="2688" w:type="dxa"/>
            <w:shd w:val="clear" w:color="auto" w:fill="auto"/>
          </w:tcPr>
          <w:p w:rsidR="004E3C37" w:rsidRPr="00C55AC3" w:rsidRDefault="004E3C37" w:rsidP="009A5A43">
            <w:pPr>
              <w:spacing w:after="0" w:line="240" w:lineRule="auto"/>
              <w:jc w:val="center"/>
              <w:rPr>
                <w:rFonts w:ascii="Sylfaen" w:hAnsi="Sylfaen"/>
              </w:rPr>
            </w:pPr>
            <w:r w:rsidRPr="00C55AC3">
              <w:rPr>
                <w:rFonts w:ascii="Sylfaen" w:hAnsi="Sylfaen"/>
              </w:rPr>
              <w:t>35000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t>2)</w:t>
            </w:r>
            <w:r w:rsidRPr="00C55AC3">
              <w:rPr>
                <w:rFonts w:ascii="Sylfaen" w:hAnsi="Sylfaen" w:cs="Sylfaen"/>
              </w:rPr>
              <w:t xml:space="preserve"> </w:t>
            </w:r>
            <w:r w:rsidRPr="00C55AC3">
              <w:rPr>
                <w:rFonts w:ascii="Sylfaen" w:hAnsi="Sylfaen" w:cs="Sylfaen"/>
                <w:lang w:val="hy-AM"/>
              </w:rPr>
              <w:t>կ</w:t>
            </w:r>
            <w:r w:rsidRPr="00C55AC3">
              <w:rPr>
                <w:rFonts w:ascii="Sylfaen" w:hAnsi="Sylfaen" w:cs="Sylfaen"/>
              </w:rPr>
              <w:t xml:space="preserve">առուցապատման </w:t>
            </w:r>
            <w:r w:rsidRPr="00C55AC3">
              <w:rPr>
                <w:rFonts w:ascii="Sylfaen" w:hAnsi="Sylfaen"/>
              </w:rPr>
              <w:t xml:space="preserve">իրավունքով </w:t>
            </w:r>
            <w:r w:rsidRPr="00C55AC3">
              <w:rPr>
                <w:rFonts w:ascii="Sylfaen" w:hAnsi="Sylfaen" w:cs="Sylfaen"/>
              </w:rPr>
              <w:t>տրամադրման դեպքերում</w:t>
            </w:r>
          </w:p>
        </w:tc>
        <w:tc>
          <w:tcPr>
            <w:tcW w:w="2688" w:type="dxa"/>
            <w:shd w:val="clear" w:color="auto" w:fill="auto"/>
          </w:tcPr>
          <w:p w:rsidR="004E3C37" w:rsidRPr="00C55AC3" w:rsidRDefault="004E3C37" w:rsidP="009A5A43">
            <w:pPr>
              <w:spacing w:after="0" w:line="240" w:lineRule="auto"/>
              <w:jc w:val="center"/>
              <w:rPr>
                <w:rFonts w:ascii="Sylfaen" w:hAnsi="Sylfaen"/>
              </w:rPr>
            </w:pPr>
            <w:r w:rsidRPr="00C55AC3">
              <w:rPr>
                <w:rFonts w:ascii="Sylfaen" w:hAnsi="Sylfaen"/>
              </w:rPr>
              <w:t xml:space="preserve">  5000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t>3)</w:t>
            </w:r>
            <w:r w:rsidRPr="00C55AC3">
              <w:rPr>
                <w:rFonts w:ascii="Sylfaen" w:hAnsi="Sylfaen" w:cs="Sylfaen"/>
              </w:rPr>
              <w:t xml:space="preserve"> հողամասերի վարձակալության</w:t>
            </w:r>
            <w:r w:rsidRPr="00C55AC3">
              <w:rPr>
                <w:rFonts w:ascii="Sylfaen" w:hAnsi="Sylfaen"/>
              </w:rPr>
              <w:t xml:space="preserve"> իրավունքով </w:t>
            </w:r>
            <w:r w:rsidRPr="00C55AC3">
              <w:rPr>
                <w:rFonts w:ascii="Sylfaen" w:hAnsi="Sylfaen" w:cs="Sylfaen"/>
              </w:rPr>
              <w:t>տրամադրելու</w:t>
            </w:r>
            <w:r w:rsidRPr="00C55AC3">
              <w:rPr>
                <w:rFonts w:ascii="Sylfaen" w:hAnsi="Sylfaen"/>
              </w:rPr>
              <w:t xml:space="preserve"> </w:t>
            </w:r>
            <w:r w:rsidRPr="00C55AC3">
              <w:rPr>
                <w:rFonts w:ascii="Sylfaen" w:hAnsi="Sylfaen" w:cs="Sylfaen"/>
              </w:rPr>
              <w:t>դեպքերում</w:t>
            </w:r>
          </w:p>
        </w:tc>
        <w:tc>
          <w:tcPr>
            <w:tcW w:w="2688" w:type="dxa"/>
            <w:shd w:val="clear" w:color="auto" w:fill="auto"/>
          </w:tcPr>
          <w:p w:rsidR="004E3C37" w:rsidRPr="00C55AC3" w:rsidRDefault="004E3C37" w:rsidP="009A5A43">
            <w:pPr>
              <w:spacing w:after="0" w:line="240" w:lineRule="auto"/>
              <w:jc w:val="center"/>
              <w:rPr>
                <w:rFonts w:ascii="Sylfaen" w:hAnsi="Sylfaen"/>
              </w:rPr>
            </w:pPr>
            <w:r w:rsidRPr="00C55AC3">
              <w:rPr>
                <w:rFonts w:ascii="Sylfaen" w:hAnsi="Sylfaen"/>
              </w:rPr>
              <w:t xml:space="preserve">  5000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lang w:val="hy-AM"/>
              </w:rPr>
            </w:pPr>
            <w:r w:rsidRPr="00C55AC3">
              <w:rPr>
                <w:rFonts w:ascii="Sylfaen" w:hAnsi="Sylfaen"/>
              </w:rPr>
              <w:t xml:space="preserve">7. Համայնքի վարչական տարածքում տոնավաճառներին </w:t>
            </w:r>
            <w:r w:rsidRPr="00C55AC3">
              <w:rPr>
                <w:rFonts w:ascii="Sylfaen" w:hAnsi="Sylfaen"/>
              </w:rPr>
              <w:lastRenderedPageBreak/>
              <w:t>(վերնիսաժներին) մասնակցելու համար</w:t>
            </w:r>
            <w:r w:rsidRPr="00C55AC3">
              <w:rPr>
                <w:rFonts w:ascii="Sylfaen" w:hAnsi="Sylfaen"/>
                <w:lang w:val="hy-AM"/>
              </w:rPr>
              <w:t>՝</w:t>
            </w:r>
          </w:p>
        </w:tc>
        <w:tc>
          <w:tcPr>
            <w:tcW w:w="2688" w:type="dxa"/>
            <w:shd w:val="clear" w:color="auto" w:fill="auto"/>
          </w:tcPr>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rPr>
            </w:pPr>
            <w:r w:rsidRPr="00C55AC3">
              <w:rPr>
                <w:rFonts w:ascii="Sylfaen" w:hAnsi="Sylfaen"/>
              </w:rPr>
              <w:lastRenderedPageBreak/>
              <w:t>2000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lastRenderedPageBreak/>
              <w:t xml:space="preserve">8. </w:t>
            </w:r>
            <w:r w:rsidRPr="00C55AC3">
              <w:rPr>
                <w:rFonts w:ascii="Sylfaen" w:hAnsi="Sylfaen"/>
                <w:lang w:val="hy-AM"/>
              </w:rPr>
              <w:t>Համայնքի կողմից աղբահանության վճար վճարողների համար աղբահանության աշխատանքները կազմակերպելու համար ա</w:t>
            </w:r>
            <w:r w:rsidRPr="00C55AC3">
              <w:rPr>
                <w:rFonts w:ascii="Sylfaen" w:hAnsi="Sylfaen" w:cs="Sylfaen"/>
              </w:rPr>
              <w:t>ղբահանության</w:t>
            </w:r>
            <w:r w:rsidRPr="00C55AC3">
              <w:rPr>
                <w:rFonts w:ascii="Sylfaen" w:hAnsi="Sylfaen"/>
              </w:rPr>
              <w:t xml:space="preserve"> </w:t>
            </w:r>
            <w:r w:rsidRPr="00C55AC3">
              <w:rPr>
                <w:rFonts w:ascii="Sylfaen" w:hAnsi="Sylfaen" w:cs="Sylfaen"/>
              </w:rPr>
              <w:t>վճարը</w:t>
            </w:r>
            <w:r w:rsidRPr="00C55AC3">
              <w:rPr>
                <w:rFonts w:ascii="Sylfaen" w:hAnsi="Sylfaen"/>
              </w:rPr>
              <w:t xml:space="preserve"> </w:t>
            </w:r>
            <w:r w:rsidRPr="00C55AC3">
              <w:rPr>
                <w:rFonts w:ascii="Sylfaen" w:hAnsi="Sylfaen" w:cs="Sylfaen"/>
              </w:rPr>
              <w:t>սահմանում</w:t>
            </w:r>
            <w:r w:rsidRPr="00C55AC3">
              <w:rPr>
                <w:rFonts w:ascii="Sylfaen" w:hAnsi="Sylfaen"/>
              </w:rPr>
              <w:t xml:space="preserve"> </w:t>
            </w:r>
            <w:r w:rsidRPr="00C55AC3">
              <w:rPr>
                <w:rFonts w:ascii="Sylfaen" w:hAnsi="Sylfaen" w:cs="Sylfaen"/>
              </w:rPr>
              <w:t>է</w:t>
            </w:r>
            <w:r w:rsidRPr="00C55AC3">
              <w:rPr>
                <w:rFonts w:ascii="Sylfaen" w:hAnsi="Sylfaen" w:cs="Sylfaen"/>
                <w:lang w:val="hy-AM"/>
              </w:rPr>
              <w:t>՝</w:t>
            </w:r>
            <w:r w:rsidRPr="00C55AC3">
              <w:rPr>
                <w:rFonts w:ascii="Sylfaen" w:hAnsi="Sylfaen"/>
              </w:rPr>
              <w:t xml:space="preserve"> </w:t>
            </w:r>
          </w:p>
        </w:tc>
        <w:tc>
          <w:tcPr>
            <w:tcW w:w="2688" w:type="dxa"/>
            <w:shd w:val="clear" w:color="auto" w:fill="auto"/>
          </w:tcPr>
          <w:p w:rsidR="004E3C37" w:rsidRPr="00C55AC3" w:rsidRDefault="004E3C37" w:rsidP="009A5A43">
            <w:pPr>
              <w:spacing w:after="0" w:line="240" w:lineRule="auto"/>
              <w:ind w:firstLine="288"/>
              <w:jc w:val="both"/>
              <w:rPr>
                <w:rFonts w:ascii="Sylfaen" w:hAnsi="Sylfaen"/>
              </w:rPr>
            </w:pP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t>1)</w:t>
            </w:r>
            <w:r w:rsidRPr="00C55AC3">
              <w:rPr>
                <w:rFonts w:ascii="Sylfaen" w:hAnsi="Sylfaen" w:cs="Sylfaen"/>
              </w:rPr>
              <w:t xml:space="preserve"> Բնակելի</w:t>
            </w:r>
            <w:r w:rsidRPr="00C55AC3">
              <w:rPr>
                <w:rFonts w:ascii="Sylfaen" w:hAnsi="Sylfaen"/>
              </w:rPr>
              <w:t xml:space="preserve"> </w:t>
            </w:r>
            <w:r w:rsidRPr="00C55AC3">
              <w:rPr>
                <w:rFonts w:ascii="Sylfaen" w:hAnsi="Sylfaen" w:cs="Sylfaen"/>
              </w:rPr>
              <w:t>նպատակային</w:t>
            </w:r>
            <w:r w:rsidRPr="00C55AC3">
              <w:rPr>
                <w:rFonts w:ascii="Sylfaen" w:hAnsi="Sylfaen"/>
              </w:rPr>
              <w:t xml:space="preserve"> </w:t>
            </w:r>
            <w:r w:rsidRPr="00C55AC3">
              <w:rPr>
                <w:rFonts w:ascii="Sylfaen" w:hAnsi="Sylfaen" w:cs="Sylfaen"/>
              </w:rPr>
              <w:t>նշանակության</w:t>
            </w:r>
            <w:r w:rsidRPr="00C55AC3">
              <w:rPr>
                <w:rFonts w:ascii="Sylfaen" w:hAnsi="Sylfaen"/>
              </w:rPr>
              <w:t xml:space="preserve"> </w:t>
            </w:r>
            <w:r w:rsidRPr="00C55AC3">
              <w:rPr>
                <w:rFonts w:ascii="Sylfaen" w:hAnsi="Sylfaen" w:cs="Sylfaen"/>
              </w:rPr>
              <w:t>շենքերում</w:t>
            </w:r>
            <w:r w:rsidRPr="00C55AC3">
              <w:rPr>
                <w:rFonts w:ascii="Sylfaen" w:hAnsi="Sylfaen"/>
              </w:rPr>
              <w:t xml:space="preserve"> </w:t>
            </w:r>
            <w:r w:rsidRPr="00C55AC3">
              <w:rPr>
                <w:rFonts w:ascii="Sylfaen" w:hAnsi="Sylfaen" w:cs="Sylfaen"/>
              </w:rPr>
              <w:t>և</w:t>
            </w:r>
            <w:r w:rsidRPr="00C55AC3">
              <w:rPr>
                <w:rFonts w:ascii="Sylfaen" w:hAnsi="Sylfaen"/>
              </w:rPr>
              <w:t xml:space="preserve"> (</w:t>
            </w:r>
            <w:r w:rsidRPr="00C55AC3">
              <w:rPr>
                <w:rFonts w:ascii="Sylfaen" w:hAnsi="Sylfaen" w:cs="Sylfaen"/>
              </w:rPr>
              <w:t>կամ</w:t>
            </w:r>
            <w:r w:rsidRPr="00C55AC3">
              <w:rPr>
                <w:rFonts w:ascii="Sylfaen" w:hAnsi="Sylfaen"/>
              </w:rPr>
              <w:t xml:space="preserve">) </w:t>
            </w:r>
            <w:r w:rsidRPr="00C55AC3">
              <w:rPr>
                <w:rFonts w:ascii="Sylfaen" w:hAnsi="Sylfaen" w:cs="Sylfaen"/>
              </w:rPr>
              <w:t>շինություններում</w:t>
            </w:r>
            <w:r w:rsidRPr="00C55AC3">
              <w:rPr>
                <w:rFonts w:ascii="Sylfaen" w:hAnsi="Sylfaen"/>
              </w:rPr>
              <w:t xml:space="preserve"> </w:t>
            </w:r>
            <w:r w:rsidRPr="00C55AC3">
              <w:rPr>
                <w:rFonts w:ascii="Sylfaen" w:hAnsi="Sylfaen" w:cs="Sylfaen"/>
              </w:rPr>
              <w:t>կոշտ</w:t>
            </w:r>
            <w:r w:rsidRPr="00C55AC3">
              <w:rPr>
                <w:rFonts w:ascii="Sylfaen" w:hAnsi="Sylfaen"/>
              </w:rPr>
              <w:t xml:space="preserve"> </w:t>
            </w:r>
            <w:r w:rsidRPr="00C55AC3">
              <w:rPr>
                <w:rFonts w:ascii="Sylfaen" w:hAnsi="Sylfaen" w:cs="Sylfaen"/>
              </w:rPr>
              <w:t>կենցաղային</w:t>
            </w:r>
            <w:r w:rsidRPr="00C55AC3">
              <w:rPr>
                <w:rFonts w:ascii="Sylfaen" w:hAnsi="Sylfaen"/>
              </w:rPr>
              <w:t xml:space="preserve"> </w:t>
            </w:r>
            <w:r w:rsidRPr="00C55AC3">
              <w:rPr>
                <w:rFonts w:ascii="Sylfaen" w:hAnsi="Sylfaen" w:cs="Sylfaen"/>
              </w:rPr>
              <w:t>թափոնների</w:t>
            </w:r>
            <w:r w:rsidRPr="00C55AC3">
              <w:rPr>
                <w:rFonts w:ascii="Sylfaen" w:hAnsi="Sylfaen"/>
              </w:rPr>
              <w:t xml:space="preserve"> </w:t>
            </w:r>
            <w:r w:rsidRPr="00C55AC3">
              <w:rPr>
                <w:rFonts w:ascii="Sylfaen" w:hAnsi="Sylfaen" w:cs="Sylfaen"/>
              </w:rPr>
              <w:t>համար</w:t>
            </w:r>
            <w:r w:rsidRPr="00C55AC3">
              <w:rPr>
                <w:rFonts w:ascii="Sylfaen" w:hAnsi="Sylfaen"/>
              </w:rPr>
              <w:t xml:space="preserve"> </w:t>
            </w:r>
            <w:r w:rsidRPr="00C55AC3">
              <w:rPr>
                <w:rFonts w:ascii="Sylfaen" w:hAnsi="Sylfaen" w:cs="Sylfaen"/>
              </w:rPr>
              <w:t>աղբահանության</w:t>
            </w:r>
            <w:r w:rsidRPr="00C55AC3">
              <w:rPr>
                <w:rFonts w:ascii="Sylfaen" w:hAnsi="Sylfaen"/>
              </w:rPr>
              <w:t xml:space="preserve"> </w:t>
            </w:r>
            <w:r w:rsidRPr="00C55AC3">
              <w:rPr>
                <w:rFonts w:ascii="Sylfaen" w:hAnsi="Sylfaen" w:cs="Sylfaen"/>
              </w:rPr>
              <w:t>վճարը</w:t>
            </w:r>
            <w:r w:rsidRPr="00C55AC3">
              <w:rPr>
                <w:rFonts w:ascii="Sylfaen" w:hAnsi="Sylfaen"/>
              </w:rPr>
              <w:t xml:space="preserve"> </w:t>
            </w:r>
            <w:r w:rsidRPr="00C55AC3">
              <w:rPr>
                <w:rFonts w:ascii="Sylfaen" w:hAnsi="Sylfaen" w:cs="Sylfaen"/>
              </w:rPr>
              <w:t>սահմանվում</w:t>
            </w:r>
            <w:r w:rsidRPr="00C55AC3">
              <w:rPr>
                <w:rFonts w:ascii="Sylfaen" w:hAnsi="Sylfaen"/>
              </w:rPr>
              <w:t xml:space="preserve"> </w:t>
            </w:r>
            <w:r w:rsidRPr="00C55AC3">
              <w:rPr>
                <w:rFonts w:ascii="Sylfaen" w:hAnsi="Sylfaen" w:cs="Sylfaen"/>
              </w:rPr>
              <w:t>է՝</w:t>
            </w:r>
          </w:p>
        </w:tc>
        <w:tc>
          <w:tcPr>
            <w:tcW w:w="2688" w:type="dxa"/>
            <w:shd w:val="clear" w:color="auto" w:fill="auto"/>
          </w:tcPr>
          <w:p w:rsidR="004E3C37" w:rsidRPr="00C55AC3" w:rsidRDefault="004E3C37" w:rsidP="009A5A43">
            <w:pPr>
              <w:spacing w:after="0" w:line="240" w:lineRule="auto"/>
              <w:ind w:firstLine="288"/>
              <w:jc w:val="both"/>
              <w:rPr>
                <w:rFonts w:ascii="Sylfaen" w:hAnsi="Sylfaen" w:cs="Sylfaen"/>
              </w:rPr>
            </w:pP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cs="Times New Roman"/>
                <w:lang w:val="hy-AM"/>
              </w:rPr>
            </w:pPr>
            <w:r w:rsidRPr="00C55AC3">
              <w:rPr>
                <w:rFonts w:ascii="Sylfaen" w:hAnsi="Sylfaen"/>
                <w:lang w:val="hy-AM"/>
              </w:rPr>
              <w:t>ա</w:t>
            </w:r>
            <w:r w:rsidRPr="00C55AC3">
              <w:rPr>
                <w:rFonts w:ascii="MS Mincho" w:eastAsia="MS Mincho" w:hAnsi="MS Mincho" w:cs="MS Mincho" w:hint="eastAsia"/>
                <w:lang w:val="hy-AM"/>
              </w:rPr>
              <w:t>․</w:t>
            </w:r>
            <w:r w:rsidRPr="00C55AC3">
              <w:rPr>
                <w:rFonts w:ascii="Sylfaen" w:hAnsi="Sylfaen" w:cs="Sylfaen"/>
              </w:rPr>
              <w:t xml:space="preserve"> </w:t>
            </w:r>
            <w:r w:rsidRPr="00C55AC3">
              <w:rPr>
                <w:rFonts w:ascii="Sylfaen" w:hAnsi="Sylfaen" w:cs="Sylfaen"/>
                <w:lang w:val="hy-AM"/>
              </w:rPr>
              <w:t>Ը</w:t>
            </w:r>
            <w:r w:rsidRPr="00C55AC3">
              <w:rPr>
                <w:rFonts w:ascii="Sylfaen" w:hAnsi="Sylfaen" w:cs="Sylfaen"/>
              </w:rPr>
              <w:t>ստ</w:t>
            </w:r>
            <w:r w:rsidRPr="00C55AC3">
              <w:rPr>
                <w:rFonts w:ascii="Sylfaen" w:hAnsi="Sylfaen"/>
              </w:rPr>
              <w:t xml:space="preserve"> </w:t>
            </w:r>
            <w:r w:rsidRPr="00C55AC3">
              <w:rPr>
                <w:rFonts w:ascii="Sylfaen" w:hAnsi="Sylfaen" w:cs="Sylfaen"/>
              </w:rPr>
              <w:t>հաշվառված</w:t>
            </w:r>
            <w:r w:rsidRPr="00C55AC3">
              <w:rPr>
                <w:rFonts w:ascii="Sylfaen" w:hAnsi="Sylfaen"/>
              </w:rPr>
              <w:t xml:space="preserve"> </w:t>
            </w:r>
            <w:r w:rsidRPr="00C55AC3">
              <w:rPr>
                <w:rFonts w:ascii="Sylfaen" w:hAnsi="Sylfaen" w:cs="Sylfaen"/>
              </w:rPr>
              <w:t>անձանց</w:t>
            </w:r>
            <w:r w:rsidRPr="00C55AC3">
              <w:rPr>
                <w:rFonts w:ascii="Sylfaen" w:hAnsi="Sylfaen"/>
              </w:rPr>
              <w:t xml:space="preserve"> </w:t>
            </w:r>
            <w:r w:rsidRPr="00C55AC3">
              <w:rPr>
                <w:rFonts w:ascii="Sylfaen" w:hAnsi="Sylfaen" w:cs="Sylfaen"/>
              </w:rPr>
              <w:t>քանակի՝</w:t>
            </w:r>
            <w:r w:rsidRPr="00C55AC3">
              <w:rPr>
                <w:rFonts w:ascii="Sylfaen" w:hAnsi="Sylfaen"/>
              </w:rPr>
              <w:t xml:space="preserve"> </w:t>
            </w:r>
            <w:r w:rsidRPr="00C55AC3">
              <w:rPr>
                <w:rFonts w:ascii="Sylfaen" w:hAnsi="Sylfaen" w:cs="Sylfaen"/>
              </w:rPr>
              <w:t>ըստ</w:t>
            </w:r>
            <w:r w:rsidRPr="00C55AC3">
              <w:rPr>
                <w:rFonts w:ascii="Sylfaen" w:hAnsi="Sylfaen"/>
              </w:rPr>
              <w:t xml:space="preserve"> </w:t>
            </w:r>
            <w:r w:rsidRPr="00C55AC3">
              <w:rPr>
                <w:rFonts w:ascii="Sylfaen" w:hAnsi="Sylfaen" w:cs="Sylfaen"/>
              </w:rPr>
              <w:t>հասցեի</w:t>
            </w:r>
            <w:r w:rsidRPr="00C55AC3">
              <w:rPr>
                <w:rFonts w:ascii="Sylfaen" w:hAnsi="Sylfaen"/>
              </w:rPr>
              <w:t xml:space="preserve"> </w:t>
            </w:r>
            <w:r w:rsidRPr="00C55AC3">
              <w:rPr>
                <w:rFonts w:ascii="Sylfaen" w:hAnsi="Sylfaen" w:cs="Sylfaen"/>
              </w:rPr>
              <w:t>հաշվառում</w:t>
            </w:r>
            <w:r w:rsidRPr="00C55AC3">
              <w:rPr>
                <w:rFonts w:ascii="Sylfaen" w:hAnsi="Sylfaen"/>
              </w:rPr>
              <w:t xml:space="preserve"> </w:t>
            </w:r>
            <w:r w:rsidRPr="00C55AC3">
              <w:rPr>
                <w:rFonts w:ascii="Sylfaen" w:hAnsi="Sylfaen" w:cs="Sylfaen"/>
              </w:rPr>
              <w:t>ունեցող</w:t>
            </w:r>
            <w:r w:rsidRPr="00C55AC3">
              <w:rPr>
                <w:rFonts w:ascii="Sylfaen" w:hAnsi="Sylfaen"/>
              </w:rPr>
              <w:t xml:space="preserve"> </w:t>
            </w:r>
            <w:r w:rsidRPr="00C55AC3">
              <w:rPr>
                <w:rFonts w:ascii="Sylfaen" w:hAnsi="Sylfaen" w:cs="Sylfaen"/>
              </w:rPr>
              <w:t>և</w:t>
            </w:r>
            <w:r w:rsidRPr="00C55AC3">
              <w:rPr>
                <w:rFonts w:ascii="Sylfaen" w:hAnsi="Sylfaen"/>
              </w:rPr>
              <w:t xml:space="preserve"> (</w:t>
            </w:r>
            <w:r w:rsidRPr="00C55AC3">
              <w:rPr>
                <w:rFonts w:ascii="Sylfaen" w:hAnsi="Sylfaen" w:cs="Sylfaen"/>
              </w:rPr>
              <w:t>կամ</w:t>
            </w:r>
            <w:r w:rsidRPr="00C55AC3">
              <w:rPr>
                <w:rFonts w:ascii="Sylfaen" w:hAnsi="Sylfaen"/>
              </w:rPr>
              <w:t xml:space="preserve">) </w:t>
            </w:r>
            <w:r w:rsidRPr="00C55AC3">
              <w:rPr>
                <w:rFonts w:ascii="Sylfaen" w:hAnsi="Sylfaen" w:cs="Sylfaen"/>
              </w:rPr>
              <w:t>բնակվող</w:t>
            </w:r>
            <w:r w:rsidRPr="00C55AC3">
              <w:rPr>
                <w:rFonts w:ascii="Sylfaen" w:hAnsi="Sylfaen"/>
              </w:rPr>
              <w:t xml:space="preserve"> </w:t>
            </w:r>
            <w:r w:rsidRPr="00C55AC3">
              <w:rPr>
                <w:rFonts w:ascii="Sylfaen" w:hAnsi="Sylfaen" w:cs="Sylfaen"/>
              </w:rPr>
              <w:t>յուրաքանչյուր</w:t>
            </w:r>
            <w:r w:rsidRPr="00C55AC3">
              <w:rPr>
                <w:rFonts w:ascii="Sylfaen" w:hAnsi="Sylfaen"/>
              </w:rPr>
              <w:t xml:space="preserve"> </w:t>
            </w:r>
            <w:r w:rsidRPr="00C55AC3">
              <w:rPr>
                <w:rFonts w:ascii="Sylfaen" w:hAnsi="Sylfaen" w:cs="Sylfaen"/>
              </w:rPr>
              <w:t>բնակչի</w:t>
            </w:r>
            <w:r w:rsidRPr="00C55AC3">
              <w:rPr>
                <w:rFonts w:ascii="Sylfaen" w:hAnsi="Sylfaen"/>
              </w:rPr>
              <w:t xml:space="preserve"> </w:t>
            </w:r>
            <w:r w:rsidRPr="00C55AC3">
              <w:rPr>
                <w:rFonts w:ascii="Sylfaen" w:hAnsi="Sylfaen" w:cs="Sylfaen"/>
              </w:rPr>
              <w:t>համար</w:t>
            </w:r>
            <w:r w:rsidRPr="00C55AC3">
              <w:rPr>
                <w:rFonts w:ascii="Sylfaen" w:hAnsi="Sylfaen" w:cs="Sylfaen"/>
                <w:lang w:val="hy-AM"/>
              </w:rPr>
              <w:t>՝</w:t>
            </w:r>
            <w:r w:rsidRPr="00C55AC3">
              <w:rPr>
                <w:rFonts w:ascii="Sylfaen" w:hAnsi="Sylfaen"/>
              </w:rPr>
              <w:t xml:space="preserve"> ամսեկան</w:t>
            </w:r>
          </w:p>
        </w:tc>
        <w:tc>
          <w:tcPr>
            <w:tcW w:w="2688" w:type="dxa"/>
            <w:shd w:val="clear" w:color="auto" w:fill="auto"/>
          </w:tcPr>
          <w:p w:rsidR="004E3C37" w:rsidRPr="00C55AC3" w:rsidRDefault="004E3C37" w:rsidP="009A5A43">
            <w:pPr>
              <w:spacing w:after="0" w:line="240" w:lineRule="auto"/>
              <w:ind w:firstLine="288"/>
              <w:jc w:val="both"/>
              <w:rPr>
                <w:rFonts w:ascii="Sylfaen" w:hAnsi="Sylfaen"/>
                <w:lang w:val="hy-AM"/>
              </w:rPr>
            </w:pPr>
            <w:r w:rsidRPr="00C55AC3">
              <w:rPr>
                <w:rFonts w:ascii="Sylfaen" w:hAnsi="Sylfaen"/>
                <w:lang w:val="hy-AM"/>
              </w:rPr>
              <w:t xml:space="preserve">               </w:t>
            </w:r>
          </w:p>
          <w:p w:rsidR="004E3C37" w:rsidRPr="00C55AC3" w:rsidRDefault="004E3C37" w:rsidP="009A5A43">
            <w:pPr>
              <w:spacing w:after="0" w:line="240" w:lineRule="auto"/>
              <w:ind w:firstLine="288"/>
              <w:jc w:val="both"/>
              <w:rPr>
                <w:rFonts w:ascii="Sylfaen" w:hAnsi="Sylfaen" w:cs="Sylfaen"/>
              </w:rPr>
            </w:pPr>
            <w:r w:rsidRPr="00C55AC3">
              <w:rPr>
                <w:rFonts w:ascii="Sylfaen" w:hAnsi="Sylfaen"/>
                <w:lang w:val="hy-AM"/>
              </w:rPr>
              <w:t xml:space="preserve">               </w:t>
            </w:r>
            <w:r w:rsidRPr="00C55AC3">
              <w:rPr>
                <w:rFonts w:ascii="Sylfaen" w:hAnsi="Sylfaen"/>
              </w:rPr>
              <w:t xml:space="preserve">200 </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cs="Times New Roman"/>
                <w:lang w:val="hy-AM"/>
              </w:rPr>
            </w:pPr>
            <w:r w:rsidRPr="00C55AC3">
              <w:rPr>
                <w:rFonts w:ascii="Sylfaen" w:hAnsi="Sylfaen"/>
                <w:lang w:val="hy-AM"/>
              </w:rPr>
              <w:t>բ</w:t>
            </w:r>
            <w:r w:rsidRPr="00C55AC3">
              <w:rPr>
                <w:rFonts w:ascii="MS Mincho" w:eastAsia="MS Mincho" w:hAnsi="MS Mincho" w:cs="MS Mincho" w:hint="eastAsia"/>
                <w:lang w:val="hy-AM"/>
              </w:rPr>
              <w:t>․</w:t>
            </w:r>
            <w:r w:rsidRPr="00C55AC3">
              <w:rPr>
                <w:rFonts w:ascii="Sylfaen" w:hAnsi="Sylfaen"/>
                <w:lang w:val="hy-AM"/>
              </w:rPr>
              <w:t xml:space="preserve"> կամ, ըստ բնակելի շինության կամ բնակարանի ընդհանուր մակերեսի՝ մեկ քառակուսի մետր մակերեսի համար ` ամսական`</w:t>
            </w:r>
          </w:p>
        </w:tc>
        <w:tc>
          <w:tcPr>
            <w:tcW w:w="2688" w:type="dxa"/>
            <w:shd w:val="clear" w:color="auto" w:fill="auto"/>
          </w:tcPr>
          <w:p w:rsidR="004E3C37" w:rsidRPr="00C55AC3" w:rsidRDefault="004E3C37" w:rsidP="009A5A43">
            <w:pPr>
              <w:spacing w:after="0" w:line="240" w:lineRule="auto"/>
              <w:ind w:firstLine="288"/>
              <w:rPr>
                <w:rFonts w:ascii="Sylfaen" w:hAnsi="Sylfaen"/>
                <w:lang w:val="hy-AM"/>
              </w:rPr>
            </w:pPr>
            <w:r w:rsidRPr="00C55AC3">
              <w:rPr>
                <w:rFonts w:ascii="Sylfaen" w:hAnsi="Sylfaen"/>
                <w:lang w:val="hy-AM"/>
              </w:rPr>
              <w:t xml:space="preserve">                20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lang w:val="hy-AM"/>
              </w:rPr>
              <w:t>2</w:t>
            </w:r>
            <w:r w:rsidRPr="00C55AC3">
              <w:rPr>
                <w:rFonts w:ascii="Sylfaen" w:hAnsi="Sylfaen"/>
              </w:rPr>
              <w:t xml:space="preserve">) </w:t>
            </w:r>
            <w:r w:rsidRPr="00C55AC3">
              <w:rPr>
                <w:rFonts w:ascii="Sylfaen" w:hAnsi="Sylfaen" w:cs="Sylfaen"/>
              </w:rPr>
              <w:t>Ոչ</w:t>
            </w:r>
            <w:r w:rsidRPr="00C55AC3">
              <w:rPr>
                <w:rFonts w:ascii="Sylfaen" w:hAnsi="Sylfaen"/>
              </w:rPr>
              <w:t xml:space="preserve"> </w:t>
            </w:r>
            <w:r w:rsidRPr="00C55AC3">
              <w:rPr>
                <w:rFonts w:ascii="Sylfaen" w:hAnsi="Sylfaen" w:cs="Sylfaen"/>
              </w:rPr>
              <w:t>բնակելի</w:t>
            </w:r>
            <w:r w:rsidRPr="00C55AC3">
              <w:rPr>
                <w:rFonts w:ascii="Sylfaen" w:hAnsi="Sylfaen"/>
              </w:rPr>
              <w:t xml:space="preserve"> </w:t>
            </w:r>
            <w:r w:rsidRPr="00C55AC3">
              <w:rPr>
                <w:rFonts w:ascii="Sylfaen" w:hAnsi="Sylfaen" w:cs="Sylfaen"/>
              </w:rPr>
              <w:t>նպատակային</w:t>
            </w:r>
            <w:r w:rsidRPr="00C55AC3">
              <w:rPr>
                <w:rFonts w:ascii="Sylfaen" w:hAnsi="Sylfaen"/>
              </w:rPr>
              <w:t xml:space="preserve"> </w:t>
            </w:r>
            <w:r w:rsidRPr="00C55AC3">
              <w:rPr>
                <w:rFonts w:ascii="Sylfaen" w:hAnsi="Sylfaen" w:cs="Sylfaen"/>
              </w:rPr>
              <w:t>նշանակության</w:t>
            </w:r>
            <w:r w:rsidRPr="00C55AC3">
              <w:rPr>
                <w:rFonts w:ascii="Sylfaen" w:hAnsi="Sylfaen"/>
              </w:rPr>
              <w:t xml:space="preserve"> </w:t>
            </w:r>
            <w:r w:rsidRPr="00C55AC3">
              <w:rPr>
                <w:rFonts w:ascii="Sylfaen" w:hAnsi="Sylfaen" w:cs="Sylfaen"/>
              </w:rPr>
              <w:t>շենքերում</w:t>
            </w:r>
            <w:r w:rsidRPr="00C55AC3">
              <w:rPr>
                <w:rFonts w:ascii="Sylfaen" w:hAnsi="Sylfaen"/>
              </w:rPr>
              <w:t xml:space="preserve"> </w:t>
            </w:r>
            <w:r w:rsidRPr="00C55AC3">
              <w:rPr>
                <w:rFonts w:ascii="Sylfaen" w:hAnsi="Sylfaen" w:cs="Sylfaen"/>
              </w:rPr>
              <w:t>և</w:t>
            </w:r>
            <w:r w:rsidRPr="00C55AC3">
              <w:rPr>
                <w:rFonts w:ascii="Sylfaen" w:hAnsi="Sylfaen"/>
              </w:rPr>
              <w:t xml:space="preserve"> (</w:t>
            </w:r>
            <w:r w:rsidRPr="00C55AC3">
              <w:rPr>
                <w:rFonts w:ascii="Sylfaen" w:hAnsi="Sylfaen" w:cs="Sylfaen"/>
              </w:rPr>
              <w:t>կամ</w:t>
            </w:r>
            <w:r w:rsidRPr="00C55AC3">
              <w:rPr>
                <w:rFonts w:ascii="Sylfaen" w:hAnsi="Sylfaen"/>
              </w:rPr>
              <w:t xml:space="preserve">) </w:t>
            </w:r>
            <w:r w:rsidRPr="00C55AC3">
              <w:rPr>
                <w:rFonts w:ascii="Sylfaen" w:hAnsi="Sylfaen" w:cs="Sylfaen"/>
              </w:rPr>
              <w:t>շինություններում</w:t>
            </w:r>
            <w:r w:rsidRPr="00C55AC3">
              <w:rPr>
                <w:rFonts w:ascii="Sylfaen" w:hAnsi="Sylfaen"/>
              </w:rPr>
              <w:t xml:space="preserve"> </w:t>
            </w:r>
            <w:r w:rsidRPr="00C55AC3">
              <w:rPr>
                <w:rFonts w:ascii="Sylfaen" w:hAnsi="Sylfaen" w:cs="Sylfaen"/>
              </w:rPr>
              <w:t>աղբահանության</w:t>
            </w:r>
            <w:r w:rsidRPr="00C55AC3">
              <w:rPr>
                <w:rFonts w:ascii="Sylfaen" w:hAnsi="Sylfaen"/>
              </w:rPr>
              <w:t xml:space="preserve"> </w:t>
            </w:r>
            <w:r w:rsidRPr="00C55AC3">
              <w:rPr>
                <w:rFonts w:ascii="Sylfaen" w:hAnsi="Sylfaen" w:cs="Sylfaen"/>
              </w:rPr>
              <w:t>վճարը</w:t>
            </w:r>
            <w:r w:rsidRPr="00C55AC3">
              <w:rPr>
                <w:rFonts w:ascii="Sylfaen" w:hAnsi="Sylfaen"/>
              </w:rPr>
              <w:t xml:space="preserve"> </w:t>
            </w:r>
            <w:r w:rsidRPr="00C55AC3">
              <w:rPr>
                <w:rFonts w:ascii="Sylfaen" w:hAnsi="Sylfaen" w:cs="Sylfaen"/>
              </w:rPr>
              <w:t>սահմանվում</w:t>
            </w:r>
            <w:r w:rsidRPr="00C55AC3">
              <w:rPr>
                <w:rFonts w:ascii="Sylfaen" w:hAnsi="Sylfaen"/>
              </w:rPr>
              <w:t xml:space="preserve"> </w:t>
            </w:r>
            <w:r w:rsidRPr="00C55AC3">
              <w:rPr>
                <w:rFonts w:ascii="Sylfaen" w:hAnsi="Sylfaen" w:cs="Sylfaen"/>
              </w:rPr>
              <w:t>է</w:t>
            </w:r>
            <w:r w:rsidRPr="00C55AC3">
              <w:rPr>
                <w:rFonts w:ascii="Sylfaen" w:hAnsi="Sylfaen"/>
              </w:rPr>
              <w:t xml:space="preserve"> </w:t>
            </w:r>
            <w:r w:rsidRPr="00C55AC3">
              <w:rPr>
                <w:rFonts w:ascii="Sylfaen" w:hAnsi="Sylfaen" w:cs="Sylfaen"/>
              </w:rPr>
              <w:t>ըստ</w:t>
            </w:r>
            <w:r w:rsidRPr="00C55AC3">
              <w:rPr>
                <w:rFonts w:ascii="Sylfaen" w:hAnsi="Sylfaen"/>
              </w:rPr>
              <w:t xml:space="preserve"> </w:t>
            </w:r>
            <w:r w:rsidRPr="00C55AC3">
              <w:rPr>
                <w:rFonts w:ascii="Sylfaen" w:hAnsi="Sylfaen" w:cs="Sylfaen"/>
              </w:rPr>
              <w:t>շինության</w:t>
            </w:r>
            <w:r w:rsidRPr="00C55AC3">
              <w:rPr>
                <w:rFonts w:ascii="Sylfaen" w:hAnsi="Sylfaen"/>
              </w:rPr>
              <w:t xml:space="preserve"> </w:t>
            </w:r>
            <w:r w:rsidRPr="00C55AC3">
              <w:rPr>
                <w:rFonts w:ascii="Sylfaen" w:hAnsi="Sylfaen" w:cs="Sylfaen"/>
              </w:rPr>
              <w:t>ընդհանուր</w:t>
            </w:r>
            <w:r w:rsidRPr="00C55AC3">
              <w:rPr>
                <w:rFonts w:ascii="Sylfaen" w:hAnsi="Sylfaen"/>
              </w:rPr>
              <w:t xml:space="preserve"> </w:t>
            </w:r>
            <w:r w:rsidRPr="00C55AC3">
              <w:rPr>
                <w:rFonts w:ascii="Sylfaen" w:hAnsi="Sylfaen" w:cs="Sylfaen"/>
              </w:rPr>
              <w:t>մակերեսի</w:t>
            </w:r>
            <w:r w:rsidRPr="00C55AC3">
              <w:rPr>
                <w:rFonts w:ascii="Sylfaen" w:hAnsi="Sylfaen"/>
              </w:rPr>
              <w:t xml:space="preserve"> </w:t>
            </w:r>
            <w:r w:rsidRPr="00C55AC3">
              <w:rPr>
                <w:rFonts w:ascii="Sylfaen" w:hAnsi="Sylfaen" w:cs="Sylfaen"/>
              </w:rPr>
              <w:t>հետևյալ</w:t>
            </w:r>
            <w:r w:rsidRPr="00C55AC3">
              <w:rPr>
                <w:rFonts w:ascii="Sylfaen" w:hAnsi="Sylfaen"/>
              </w:rPr>
              <w:t xml:space="preserve"> </w:t>
            </w:r>
            <w:r w:rsidRPr="00C55AC3">
              <w:rPr>
                <w:rFonts w:ascii="Sylfaen" w:hAnsi="Sylfaen" w:cs="Sylfaen"/>
              </w:rPr>
              <w:t>դրույքաչափերով</w:t>
            </w:r>
            <w:r w:rsidRPr="00C55AC3">
              <w:rPr>
                <w:rFonts w:ascii="Sylfaen" w:hAnsi="Sylfaen"/>
              </w:rPr>
              <w:t>՝</w:t>
            </w:r>
          </w:p>
        </w:tc>
        <w:tc>
          <w:tcPr>
            <w:tcW w:w="2688" w:type="dxa"/>
            <w:shd w:val="clear" w:color="auto" w:fill="auto"/>
          </w:tcPr>
          <w:p w:rsidR="004E3C37" w:rsidRPr="00C55AC3" w:rsidRDefault="004E3C37" w:rsidP="009A5A43">
            <w:pPr>
              <w:spacing w:after="0" w:line="240" w:lineRule="auto"/>
              <w:jc w:val="center"/>
              <w:rPr>
                <w:rFonts w:ascii="Sylfaen" w:hAnsi="Sylfaen"/>
              </w:rPr>
            </w:pPr>
          </w:p>
        </w:tc>
      </w:tr>
      <w:tr w:rsidR="004E3C37" w:rsidRPr="00896456" w:rsidTr="009A5A43">
        <w:tc>
          <w:tcPr>
            <w:tcW w:w="7655" w:type="dxa"/>
            <w:shd w:val="clear" w:color="auto" w:fill="auto"/>
          </w:tcPr>
          <w:p w:rsidR="004E3C37" w:rsidRPr="00C55AC3" w:rsidRDefault="004E3C37" w:rsidP="009A5A43">
            <w:pPr>
              <w:spacing w:after="0" w:line="240" w:lineRule="auto"/>
              <w:rPr>
                <w:rFonts w:ascii="Sylfaen" w:hAnsi="Sylfaen"/>
                <w:lang w:val="hy-AM"/>
              </w:rPr>
            </w:pPr>
            <w:r w:rsidRPr="00C55AC3">
              <w:rPr>
                <w:rFonts w:ascii="Sylfaen" w:hAnsi="Sylfaen"/>
                <w:lang w:val="hy-AM"/>
              </w:rPr>
              <w:t>ա</w:t>
            </w:r>
            <w:r w:rsidRPr="00C55AC3">
              <w:rPr>
                <w:rFonts w:ascii="MS Mincho" w:eastAsia="MS Mincho" w:hAnsi="MS Mincho" w:cs="MS Mincho" w:hint="eastAsia"/>
                <w:lang w:val="hy-AM"/>
              </w:rPr>
              <w:t>․</w:t>
            </w:r>
            <w:r w:rsidRPr="00C55AC3">
              <w:rPr>
                <w:rFonts w:ascii="Sylfaen" w:hAnsi="Sylfaen"/>
                <w:lang w:val="hy-AM"/>
              </w:rPr>
              <w:t xml:space="preserve"> </w:t>
            </w:r>
            <w:r w:rsidRPr="00C55AC3">
              <w:rPr>
                <w:rFonts w:ascii="Sylfaen" w:hAnsi="Sylfaen" w:cs="Sylfaen"/>
                <w:lang w:val="hy-AM"/>
              </w:rPr>
              <w:t>Առևտրի</w:t>
            </w:r>
            <w:r w:rsidRPr="00C55AC3">
              <w:rPr>
                <w:rFonts w:ascii="Sylfaen" w:hAnsi="Sylfaen"/>
                <w:lang w:val="hy-AM"/>
              </w:rPr>
              <w:t xml:space="preserve">, </w:t>
            </w:r>
            <w:r w:rsidRPr="00C55AC3">
              <w:rPr>
                <w:rFonts w:ascii="Sylfaen" w:hAnsi="Sylfaen" w:cs="Sylfaen"/>
                <w:lang w:val="hy-AM"/>
              </w:rPr>
              <w:t>հանրային</w:t>
            </w:r>
            <w:r w:rsidRPr="00C55AC3">
              <w:rPr>
                <w:rFonts w:ascii="Sylfaen" w:hAnsi="Sylfaen"/>
                <w:lang w:val="hy-AM"/>
              </w:rPr>
              <w:t xml:space="preserve"> </w:t>
            </w:r>
            <w:r w:rsidRPr="00C55AC3">
              <w:rPr>
                <w:rFonts w:ascii="Sylfaen" w:hAnsi="Sylfaen" w:cs="Sylfaen"/>
                <w:lang w:val="hy-AM"/>
              </w:rPr>
              <w:t>սննդի</w:t>
            </w:r>
            <w:r w:rsidRPr="00C55AC3">
              <w:rPr>
                <w:rFonts w:ascii="Sylfaen" w:hAnsi="Sylfaen"/>
                <w:lang w:val="hy-AM"/>
              </w:rPr>
              <w:t xml:space="preserve"> </w:t>
            </w:r>
            <w:r w:rsidRPr="00C55AC3">
              <w:rPr>
                <w:rFonts w:ascii="Sylfaen" w:hAnsi="Sylfaen" w:cs="Sylfaen"/>
                <w:lang w:val="hy-AM"/>
              </w:rPr>
              <w:t>և</w:t>
            </w:r>
            <w:r w:rsidRPr="00C55AC3">
              <w:rPr>
                <w:rFonts w:ascii="Sylfaen" w:hAnsi="Sylfaen"/>
                <w:lang w:val="hy-AM"/>
              </w:rPr>
              <w:t xml:space="preserve"> </w:t>
            </w:r>
            <w:r w:rsidRPr="00C55AC3">
              <w:rPr>
                <w:rFonts w:ascii="Sylfaen" w:hAnsi="Sylfaen" w:cs="Sylfaen"/>
                <w:lang w:val="hy-AM"/>
              </w:rPr>
              <w:t>կենցաղային</w:t>
            </w:r>
            <w:r w:rsidRPr="00C55AC3">
              <w:rPr>
                <w:rFonts w:ascii="Sylfaen" w:hAnsi="Sylfaen"/>
                <w:lang w:val="hy-AM"/>
              </w:rPr>
              <w:t xml:space="preserve"> </w:t>
            </w:r>
            <w:r w:rsidRPr="00C55AC3">
              <w:rPr>
                <w:rFonts w:ascii="Sylfaen" w:hAnsi="Sylfaen" w:cs="Sylfaen"/>
                <w:lang w:val="hy-AM"/>
              </w:rPr>
              <w:t>ծառայությունների</w:t>
            </w:r>
            <w:r w:rsidRPr="00C55AC3">
              <w:rPr>
                <w:rFonts w:ascii="Sylfaen" w:hAnsi="Sylfaen"/>
                <w:lang w:val="hy-AM"/>
              </w:rPr>
              <w:t xml:space="preserve"> </w:t>
            </w:r>
            <w:r w:rsidRPr="00C55AC3">
              <w:rPr>
                <w:rFonts w:ascii="Sylfaen" w:hAnsi="Sylfaen" w:cs="Sylfaen"/>
                <w:lang w:val="hy-AM"/>
              </w:rPr>
              <w:t>մատուցման</w:t>
            </w:r>
            <w:r w:rsidRPr="00C55AC3">
              <w:rPr>
                <w:rFonts w:ascii="Sylfaen" w:hAnsi="Sylfaen"/>
                <w:lang w:val="hy-AM"/>
              </w:rPr>
              <w:t xml:space="preserve"> </w:t>
            </w:r>
            <w:r w:rsidRPr="00C55AC3">
              <w:rPr>
                <w:rFonts w:ascii="Sylfaen" w:hAnsi="Sylfaen" w:cs="Sylfaen"/>
                <w:lang w:val="hy-AM"/>
              </w:rPr>
              <w:t>շենքերի</w:t>
            </w:r>
            <w:r w:rsidRPr="00C55AC3">
              <w:rPr>
                <w:rFonts w:ascii="Sylfaen" w:hAnsi="Sylfaen"/>
                <w:lang w:val="hy-AM"/>
              </w:rPr>
              <w:t xml:space="preserve"> </w:t>
            </w:r>
            <w:r w:rsidRPr="00C55AC3">
              <w:rPr>
                <w:rFonts w:ascii="Sylfaen" w:hAnsi="Sylfaen" w:cs="Sylfaen"/>
                <w:lang w:val="hy-AM"/>
              </w:rPr>
              <w:t>և</w:t>
            </w:r>
            <w:r w:rsidRPr="00C55AC3">
              <w:rPr>
                <w:rFonts w:ascii="Sylfaen" w:hAnsi="Sylfaen"/>
                <w:lang w:val="hy-AM"/>
              </w:rPr>
              <w:t xml:space="preserve"> </w:t>
            </w:r>
            <w:r w:rsidRPr="00C55AC3">
              <w:rPr>
                <w:rFonts w:ascii="Sylfaen" w:hAnsi="Sylfaen" w:cs="Sylfaen"/>
                <w:lang w:val="hy-AM"/>
              </w:rPr>
              <w:t>շինությունների</w:t>
            </w:r>
            <w:r w:rsidRPr="00C55AC3">
              <w:rPr>
                <w:rFonts w:ascii="Sylfaen" w:hAnsi="Sylfaen"/>
                <w:lang w:val="hy-AM"/>
              </w:rPr>
              <w:t xml:space="preserve"> </w:t>
            </w:r>
            <w:r w:rsidRPr="00C55AC3">
              <w:rPr>
                <w:rFonts w:ascii="Sylfaen" w:hAnsi="Sylfaen" w:cs="Sylfaen"/>
                <w:lang w:val="hy-AM"/>
              </w:rPr>
              <w:t>մասով՝ մեկ քառակուսի մետր մակերեսի համար</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50 ՀՀ  դրամ, բայց ոչ պակաս 1000 դրամից</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lang w:val="hy-AM"/>
              </w:rPr>
            </w:pPr>
            <w:r w:rsidRPr="00C55AC3">
              <w:rPr>
                <w:rFonts w:ascii="Sylfaen" w:hAnsi="Sylfaen"/>
                <w:lang w:val="hy-AM"/>
              </w:rPr>
              <w:t>բ</w:t>
            </w:r>
            <w:r w:rsidRPr="00C55AC3">
              <w:rPr>
                <w:rFonts w:ascii="MS Mincho" w:eastAsia="MS Mincho" w:hAnsi="MS Mincho" w:cs="MS Mincho" w:hint="eastAsia"/>
                <w:lang w:val="hy-AM"/>
              </w:rPr>
              <w:t>․</w:t>
            </w:r>
            <w:r w:rsidRPr="00C55AC3">
              <w:rPr>
                <w:rFonts w:ascii="Sylfaen" w:hAnsi="Sylfaen"/>
                <w:lang w:val="hy-AM"/>
              </w:rPr>
              <w:t xml:space="preserve"> Հ</w:t>
            </w:r>
            <w:r w:rsidRPr="00C55AC3">
              <w:rPr>
                <w:rFonts w:ascii="Sylfaen" w:hAnsi="Sylfaen" w:cs="Sylfaen"/>
                <w:lang w:val="hy-AM"/>
              </w:rPr>
              <w:t>յուրանոցային</w:t>
            </w:r>
            <w:r w:rsidRPr="00C55AC3">
              <w:rPr>
                <w:rFonts w:ascii="Sylfaen" w:hAnsi="Sylfaen"/>
                <w:lang w:val="hy-AM"/>
              </w:rPr>
              <w:t xml:space="preserve"> </w:t>
            </w:r>
            <w:r w:rsidRPr="00C55AC3">
              <w:rPr>
                <w:rFonts w:ascii="Sylfaen" w:hAnsi="Sylfaen" w:cs="Sylfaen"/>
                <w:lang w:val="hy-AM"/>
              </w:rPr>
              <w:t>տնտեսության</w:t>
            </w:r>
            <w:r w:rsidRPr="00C55AC3">
              <w:rPr>
                <w:rFonts w:ascii="Sylfaen" w:hAnsi="Sylfaen"/>
                <w:lang w:val="hy-AM"/>
              </w:rPr>
              <w:t xml:space="preserve"> </w:t>
            </w:r>
            <w:r w:rsidRPr="00C55AC3">
              <w:rPr>
                <w:rFonts w:ascii="Sylfaen" w:hAnsi="Sylfaen" w:cs="Sylfaen"/>
                <w:lang w:val="hy-AM"/>
              </w:rPr>
              <w:t>օբյեկտների</w:t>
            </w:r>
            <w:r w:rsidRPr="00C55AC3">
              <w:rPr>
                <w:rFonts w:ascii="Sylfaen" w:hAnsi="Sylfaen"/>
                <w:lang w:val="hy-AM"/>
              </w:rPr>
              <w:t xml:space="preserve">, </w:t>
            </w:r>
            <w:r w:rsidRPr="00C55AC3">
              <w:rPr>
                <w:rFonts w:ascii="Sylfaen" w:hAnsi="Sylfaen" w:cs="Sylfaen"/>
                <w:lang w:val="hy-AM"/>
              </w:rPr>
              <w:t>տրանսպորտի</w:t>
            </w:r>
            <w:r w:rsidRPr="00C55AC3">
              <w:rPr>
                <w:rFonts w:ascii="Sylfaen" w:hAnsi="Sylfaen"/>
                <w:lang w:val="hy-AM"/>
              </w:rPr>
              <w:t xml:space="preserve"> </w:t>
            </w:r>
            <w:r w:rsidRPr="00C55AC3">
              <w:rPr>
                <w:rFonts w:ascii="Sylfaen" w:hAnsi="Sylfaen" w:cs="Sylfaen"/>
                <w:lang w:val="hy-AM"/>
              </w:rPr>
              <w:t>բոլոր</w:t>
            </w:r>
            <w:r w:rsidRPr="00C55AC3">
              <w:rPr>
                <w:rFonts w:ascii="Sylfaen" w:hAnsi="Sylfaen"/>
                <w:lang w:val="hy-AM"/>
              </w:rPr>
              <w:t xml:space="preserve"> </w:t>
            </w:r>
            <w:r w:rsidRPr="00C55AC3">
              <w:rPr>
                <w:rFonts w:ascii="Sylfaen" w:hAnsi="Sylfaen" w:cs="Sylfaen"/>
                <w:lang w:val="hy-AM"/>
              </w:rPr>
              <w:t>տիպերի</w:t>
            </w:r>
            <w:r w:rsidRPr="00C55AC3">
              <w:rPr>
                <w:rFonts w:ascii="Sylfaen" w:hAnsi="Sylfaen"/>
                <w:lang w:val="hy-AM"/>
              </w:rPr>
              <w:t xml:space="preserve"> </w:t>
            </w:r>
            <w:r w:rsidRPr="00C55AC3">
              <w:rPr>
                <w:rFonts w:ascii="Sylfaen" w:hAnsi="Sylfaen" w:cs="Sylfaen"/>
                <w:lang w:val="hy-AM"/>
              </w:rPr>
              <w:t>կայանների</w:t>
            </w:r>
            <w:r w:rsidRPr="00C55AC3">
              <w:rPr>
                <w:rFonts w:ascii="Sylfaen" w:hAnsi="Sylfaen"/>
                <w:lang w:val="hy-AM"/>
              </w:rPr>
              <w:t xml:space="preserve"> (</w:t>
            </w:r>
            <w:r w:rsidRPr="00C55AC3">
              <w:rPr>
                <w:rFonts w:ascii="Sylfaen" w:hAnsi="Sylfaen" w:cs="Sylfaen"/>
                <w:lang w:val="hy-AM"/>
              </w:rPr>
              <w:t>ավտոկայանների</w:t>
            </w:r>
            <w:r w:rsidRPr="00C55AC3">
              <w:rPr>
                <w:rFonts w:ascii="Sylfaen" w:hAnsi="Sylfaen"/>
                <w:lang w:val="hy-AM"/>
              </w:rPr>
              <w:t xml:space="preserve">, </w:t>
            </w:r>
            <w:r w:rsidRPr="00C55AC3">
              <w:rPr>
                <w:rFonts w:ascii="Sylfaen" w:hAnsi="Sylfaen" w:cs="Sylfaen"/>
                <w:lang w:val="hy-AM"/>
              </w:rPr>
              <w:t>օդանավակայանների</w:t>
            </w:r>
            <w:r w:rsidRPr="00C55AC3">
              <w:rPr>
                <w:rFonts w:ascii="Sylfaen" w:hAnsi="Sylfaen"/>
                <w:lang w:val="hy-AM"/>
              </w:rPr>
              <w:t xml:space="preserve">, </w:t>
            </w:r>
            <w:r w:rsidRPr="00C55AC3">
              <w:rPr>
                <w:rFonts w:ascii="Sylfaen" w:hAnsi="Sylfaen" w:cs="Sylfaen"/>
                <w:lang w:val="hy-AM"/>
              </w:rPr>
              <w:t>երկաթուղային</w:t>
            </w:r>
            <w:r w:rsidRPr="00C55AC3">
              <w:rPr>
                <w:rFonts w:ascii="Sylfaen" w:hAnsi="Sylfaen"/>
                <w:lang w:val="hy-AM"/>
              </w:rPr>
              <w:t xml:space="preserve"> </w:t>
            </w:r>
            <w:r w:rsidRPr="00C55AC3">
              <w:rPr>
                <w:rFonts w:ascii="Sylfaen" w:hAnsi="Sylfaen" w:cs="Sylfaen"/>
                <w:lang w:val="hy-AM"/>
              </w:rPr>
              <w:t>կայարանների</w:t>
            </w:r>
            <w:r w:rsidRPr="00C55AC3">
              <w:rPr>
                <w:rFonts w:ascii="Sylfaen" w:hAnsi="Sylfaen"/>
                <w:lang w:val="hy-AM"/>
              </w:rPr>
              <w:t xml:space="preserve">), </w:t>
            </w:r>
            <w:r w:rsidRPr="00C55AC3">
              <w:rPr>
                <w:rFonts w:ascii="Sylfaen" w:hAnsi="Sylfaen" w:cs="Sylfaen"/>
                <w:lang w:val="hy-AM"/>
              </w:rPr>
              <w:t>հանգստյան</w:t>
            </w:r>
            <w:r w:rsidRPr="00C55AC3">
              <w:rPr>
                <w:rFonts w:ascii="Sylfaen" w:hAnsi="Sylfaen"/>
                <w:lang w:val="hy-AM"/>
              </w:rPr>
              <w:t xml:space="preserve"> </w:t>
            </w:r>
            <w:r w:rsidRPr="00C55AC3">
              <w:rPr>
                <w:rFonts w:ascii="Sylfaen" w:hAnsi="Sylfaen" w:cs="Sylfaen"/>
                <w:lang w:val="hy-AM"/>
              </w:rPr>
              <w:t>տների</w:t>
            </w:r>
            <w:r w:rsidRPr="00C55AC3">
              <w:rPr>
                <w:rFonts w:ascii="Sylfaen" w:hAnsi="Sylfaen"/>
                <w:lang w:val="hy-AM"/>
              </w:rPr>
              <w:t xml:space="preserve">, </w:t>
            </w:r>
            <w:r w:rsidRPr="00C55AC3">
              <w:rPr>
                <w:rFonts w:ascii="Sylfaen" w:hAnsi="Sylfaen" w:cs="Sylfaen"/>
                <w:lang w:val="hy-AM"/>
              </w:rPr>
              <w:t>բազաների</w:t>
            </w:r>
            <w:r w:rsidRPr="00C55AC3">
              <w:rPr>
                <w:rFonts w:ascii="Sylfaen" w:hAnsi="Sylfaen"/>
                <w:lang w:val="hy-AM"/>
              </w:rPr>
              <w:t xml:space="preserve"> </w:t>
            </w:r>
            <w:r w:rsidRPr="00C55AC3">
              <w:rPr>
                <w:rFonts w:ascii="Sylfaen" w:hAnsi="Sylfaen" w:cs="Sylfaen"/>
                <w:lang w:val="hy-AM"/>
              </w:rPr>
              <w:t>ու</w:t>
            </w:r>
            <w:r w:rsidRPr="00C55AC3">
              <w:rPr>
                <w:rFonts w:ascii="Sylfaen" w:hAnsi="Sylfaen"/>
                <w:lang w:val="hy-AM"/>
              </w:rPr>
              <w:t xml:space="preserve"> </w:t>
            </w:r>
            <w:r w:rsidRPr="00C55AC3">
              <w:rPr>
                <w:rFonts w:ascii="Sylfaen" w:hAnsi="Sylfaen" w:cs="Sylfaen"/>
                <w:lang w:val="hy-AM"/>
              </w:rPr>
              <w:t>ճամբարների</w:t>
            </w:r>
            <w:r w:rsidRPr="00C55AC3">
              <w:rPr>
                <w:rFonts w:ascii="Sylfaen" w:hAnsi="Sylfaen"/>
                <w:lang w:val="hy-AM"/>
              </w:rPr>
              <w:t xml:space="preserve">, </w:t>
            </w:r>
            <w:r w:rsidRPr="00C55AC3">
              <w:rPr>
                <w:rFonts w:ascii="Sylfaen" w:hAnsi="Sylfaen" w:cs="Sylfaen"/>
                <w:lang w:val="hy-AM"/>
              </w:rPr>
              <w:t>սպորտի</w:t>
            </w:r>
            <w:r w:rsidRPr="00C55AC3">
              <w:rPr>
                <w:rFonts w:ascii="Sylfaen" w:hAnsi="Sylfaen"/>
                <w:lang w:val="hy-AM"/>
              </w:rPr>
              <w:t xml:space="preserve"> </w:t>
            </w:r>
            <w:r w:rsidRPr="00C55AC3">
              <w:rPr>
                <w:rFonts w:ascii="Sylfaen" w:hAnsi="Sylfaen" w:cs="Sylfaen"/>
                <w:lang w:val="hy-AM"/>
              </w:rPr>
              <w:t>համար</w:t>
            </w:r>
            <w:r w:rsidRPr="00C55AC3">
              <w:rPr>
                <w:rFonts w:ascii="Sylfaen" w:hAnsi="Sylfaen"/>
                <w:lang w:val="hy-AM"/>
              </w:rPr>
              <w:t xml:space="preserve"> </w:t>
            </w:r>
            <w:r w:rsidRPr="00C55AC3">
              <w:rPr>
                <w:rFonts w:ascii="Sylfaen" w:hAnsi="Sylfaen" w:cs="Sylfaen"/>
                <w:lang w:val="hy-AM"/>
              </w:rPr>
              <w:t>նախատեսված</w:t>
            </w:r>
            <w:r w:rsidRPr="00C55AC3">
              <w:rPr>
                <w:rFonts w:ascii="Sylfaen" w:hAnsi="Sylfaen"/>
                <w:lang w:val="hy-AM"/>
              </w:rPr>
              <w:t xml:space="preserve"> </w:t>
            </w:r>
            <w:r w:rsidRPr="00C55AC3">
              <w:rPr>
                <w:rFonts w:ascii="Sylfaen" w:hAnsi="Sylfaen" w:cs="Sylfaen"/>
                <w:lang w:val="hy-AM"/>
              </w:rPr>
              <w:t>շենքերի</w:t>
            </w:r>
            <w:r w:rsidRPr="00C55AC3">
              <w:rPr>
                <w:rFonts w:ascii="Sylfaen" w:hAnsi="Sylfaen"/>
                <w:lang w:val="hy-AM"/>
              </w:rPr>
              <w:t xml:space="preserve"> </w:t>
            </w:r>
            <w:r w:rsidRPr="00C55AC3">
              <w:rPr>
                <w:rFonts w:ascii="Sylfaen" w:hAnsi="Sylfaen" w:cs="Sylfaen"/>
                <w:lang w:val="hy-AM"/>
              </w:rPr>
              <w:t>և</w:t>
            </w:r>
            <w:r w:rsidRPr="00C55AC3">
              <w:rPr>
                <w:rFonts w:ascii="Sylfaen" w:hAnsi="Sylfaen"/>
                <w:lang w:val="hy-AM"/>
              </w:rPr>
              <w:t xml:space="preserve"> </w:t>
            </w:r>
            <w:r w:rsidRPr="00C55AC3">
              <w:rPr>
                <w:rFonts w:ascii="Sylfaen" w:hAnsi="Sylfaen" w:cs="Sylfaen"/>
                <w:lang w:val="hy-AM"/>
              </w:rPr>
              <w:t>շինությունների</w:t>
            </w:r>
            <w:r w:rsidRPr="00C55AC3">
              <w:rPr>
                <w:rFonts w:ascii="Sylfaen" w:hAnsi="Sylfaen"/>
                <w:lang w:val="hy-AM"/>
              </w:rPr>
              <w:t xml:space="preserve"> </w:t>
            </w:r>
            <w:r w:rsidRPr="00C55AC3">
              <w:rPr>
                <w:rFonts w:ascii="Sylfaen" w:hAnsi="Sylfaen" w:cs="Sylfaen"/>
                <w:lang w:val="hy-AM"/>
              </w:rPr>
              <w:t>մասով՝ մեկ քառակուսի մետր մակերեսի համար</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p>
          <w:p w:rsidR="004E3C37" w:rsidRPr="00C55AC3" w:rsidRDefault="004E3C37" w:rsidP="009A5A43">
            <w:pPr>
              <w:spacing w:after="0" w:line="240" w:lineRule="auto"/>
              <w:jc w:val="center"/>
              <w:rPr>
                <w:rFonts w:ascii="Sylfaen" w:hAnsi="Sylfaen"/>
                <w:lang w:val="hy-AM"/>
              </w:rPr>
            </w:pPr>
          </w:p>
          <w:p w:rsidR="004E3C37" w:rsidRPr="00C55AC3" w:rsidRDefault="004E3C37" w:rsidP="009A5A43">
            <w:pPr>
              <w:spacing w:after="0" w:line="240" w:lineRule="auto"/>
              <w:jc w:val="center"/>
              <w:rPr>
                <w:rFonts w:ascii="Sylfaen" w:hAnsi="Sylfaen"/>
              </w:rPr>
            </w:pPr>
            <w:r w:rsidRPr="00C55AC3">
              <w:rPr>
                <w:rFonts w:ascii="Sylfaen" w:hAnsi="Sylfaen"/>
              </w:rPr>
              <w:t xml:space="preserve">25 </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lang w:val="hy-AM"/>
              </w:rPr>
            </w:pPr>
            <w:r w:rsidRPr="00C55AC3">
              <w:rPr>
                <w:rFonts w:ascii="Sylfaen" w:hAnsi="Sylfaen" w:cs="Sylfaen"/>
                <w:lang w:val="hy-AM"/>
              </w:rPr>
              <w:t>գ</w:t>
            </w:r>
            <w:r w:rsidRPr="00C55AC3">
              <w:rPr>
                <w:rFonts w:ascii="MS Mincho" w:eastAsia="MS Mincho" w:hAnsi="MS Mincho" w:cs="MS Mincho" w:hint="eastAsia"/>
                <w:lang w:val="hy-AM"/>
              </w:rPr>
              <w:t>․</w:t>
            </w:r>
            <w:r w:rsidRPr="00C55AC3">
              <w:rPr>
                <w:rFonts w:ascii="Sylfaen" w:hAnsi="Sylfaen" w:cs="Sylfaen"/>
                <w:lang w:val="hy-AM"/>
              </w:rPr>
              <w:t xml:space="preserve">  Վարչակառավարչական</w:t>
            </w:r>
            <w:r w:rsidRPr="00C55AC3">
              <w:rPr>
                <w:rFonts w:ascii="Sylfaen" w:hAnsi="Sylfaen"/>
                <w:lang w:val="hy-AM"/>
              </w:rPr>
              <w:t xml:space="preserve">, </w:t>
            </w:r>
            <w:r w:rsidRPr="00C55AC3">
              <w:rPr>
                <w:rFonts w:ascii="Sylfaen" w:hAnsi="Sylfaen" w:cs="Sylfaen"/>
                <w:lang w:val="hy-AM"/>
              </w:rPr>
              <w:t>ֆինանսական</w:t>
            </w:r>
            <w:r w:rsidRPr="00C55AC3">
              <w:rPr>
                <w:rFonts w:ascii="Sylfaen" w:hAnsi="Sylfaen"/>
                <w:lang w:val="hy-AM"/>
              </w:rPr>
              <w:t xml:space="preserve">, </w:t>
            </w:r>
            <w:r w:rsidRPr="00C55AC3">
              <w:rPr>
                <w:rFonts w:ascii="Sylfaen" w:hAnsi="Sylfaen" w:cs="Sylfaen"/>
                <w:lang w:val="hy-AM"/>
              </w:rPr>
              <w:t>կապի</w:t>
            </w:r>
            <w:r w:rsidRPr="00C55AC3">
              <w:rPr>
                <w:rFonts w:ascii="Sylfaen" w:hAnsi="Sylfaen"/>
                <w:lang w:val="hy-AM"/>
              </w:rPr>
              <w:t xml:space="preserve">, </w:t>
            </w:r>
            <w:r w:rsidRPr="00C55AC3">
              <w:rPr>
                <w:rFonts w:ascii="Sylfaen" w:hAnsi="Sylfaen" w:cs="Sylfaen"/>
                <w:lang w:val="hy-AM"/>
              </w:rPr>
              <w:t>ինչպես</w:t>
            </w:r>
            <w:r w:rsidRPr="00C55AC3">
              <w:rPr>
                <w:rFonts w:ascii="Sylfaen" w:hAnsi="Sylfaen"/>
                <w:lang w:val="hy-AM"/>
              </w:rPr>
              <w:t xml:space="preserve"> </w:t>
            </w:r>
            <w:r w:rsidRPr="00C55AC3">
              <w:rPr>
                <w:rFonts w:ascii="Sylfaen" w:hAnsi="Sylfaen" w:cs="Sylfaen"/>
                <w:lang w:val="hy-AM"/>
              </w:rPr>
              <w:t>նաև</w:t>
            </w:r>
            <w:r w:rsidRPr="00C55AC3">
              <w:rPr>
                <w:rFonts w:ascii="Sylfaen" w:hAnsi="Sylfaen"/>
                <w:lang w:val="hy-AM"/>
              </w:rPr>
              <w:t xml:space="preserve"> </w:t>
            </w:r>
            <w:r w:rsidRPr="00C55AC3">
              <w:rPr>
                <w:rFonts w:ascii="Sylfaen" w:hAnsi="Sylfaen" w:cs="Sylfaen"/>
                <w:lang w:val="hy-AM"/>
              </w:rPr>
              <w:t>առողջապահության</w:t>
            </w:r>
            <w:r w:rsidRPr="00C55AC3">
              <w:rPr>
                <w:rFonts w:ascii="Sylfaen" w:hAnsi="Sylfaen"/>
                <w:lang w:val="hy-AM"/>
              </w:rPr>
              <w:t xml:space="preserve"> </w:t>
            </w:r>
            <w:r w:rsidRPr="00C55AC3">
              <w:rPr>
                <w:rFonts w:ascii="Sylfaen" w:hAnsi="Sylfaen" w:cs="Sylfaen"/>
                <w:lang w:val="hy-AM"/>
              </w:rPr>
              <w:t>համար</w:t>
            </w:r>
            <w:r w:rsidRPr="00C55AC3">
              <w:rPr>
                <w:rFonts w:ascii="Sylfaen" w:hAnsi="Sylfaen"/>
                <w:lang w:val="hy-AM"/>
              </w:rPr>
              <w:t xml:space="preserve"> </w:t>
            </w:r>
            <w:r w:rsidRPr="00C55AC3">
              <w:rPr>
                <w:rFonts w:ascii="Sylfaen" w:hAnsi="Sylfaen" w:cs="Sylfaen"/>
                <w:lang w:val="hy-AM"/>
              </w:rPr>
              <w:t>նախատեսված</w:t>
            </w:r>
            <w:r w:rsidRPr="00C55AC3">
              <w:rPr>
                <w:rFonts w:ascii="Sylfaen" w:hAnsi="Sylfaen"/>
                <w:lang w:val="hy-AM"/>
              </w:rPr>
              <w:t xml:space="preserve"> </w:t>
            </w:r>
            <w:r w:rsidRPr="00C55AC3">
              <w:rPr>
                <w:rFonts w:ascii="Sylfaen" w:hAnsi="Sylfaen" w:cs="Sylfaen"/>
                <w:lang w:val="hy-AM"/>
              </w:rPr>
              <w:t>շենքերի</w:t>
            </w:r>
            <w:r w:rsidRPr="00C55AC3">
              <w:rPr>
                <w:rFonts w:ascii="Sylfaen" w:hAnsi="Sylfaen"/>
                <w:lang w:val="hy-AM"/>
              </w:rPr>
              <w:t xml:space="preserve"> </w:t>
            </w:r>
            <w:r w:rsidRPr="00C55AC3">
              <w:rPr>
                <w:rFonts w:ascii="Sylfaen" w:hAnsi="Sylfaen" w:cs="Sylfaen"/>
                <w:lang w:val="hy-AM"/>
              </w:rPr>
              <w:t>և</w:t>
            </w:r>
            <w:r w:rsidRPr="00C55AC3">
              <w:rPr>
                <w:rFonts w:ascii="Sylfaen" w:hAnsi="Sylfaen"/>
                <w:lang w:val="hy-AM"/>
              </w:rPr>
              <w:t xml:space="preserve"> </w:t>
            </w:r>
            <w:r w:rsidRPr="00C55AC3">
              <w:rPr>
                <w:rFonts w:ascii="Sylfaen" w:hAnsi="Sylfaen" w:cs="Sylfaen"/>
                <w:lang w:val="hy-AM"/>
              </w:rPr>
              <w:t>շինությունների</w:t>
            </w:r>
            <w:r w:rsidRPr="00C55AC3">
              <w:rPr>
                <w:rFonts w:ascii="Sylfaen" w:hAnsi="Sylfaen"/>
                <w:lang w:val="hy-AM"/>
              </w:rPr>
              <w:t xml:space="preserve"> </w:t>
            </w:r>
            <w:r w:rsidRPr="00C55AC3">
              <w:rPr>
                <w:rFonts w:ascii="Sylfaen" w:hAnsi="Sylfaen" w:cs="Sylfaen"/>
                <w:lang w:val="hy-AM"/>
              </w:rPr>
              <w:t>մասով՝ մեկ քառակուսի մետր մ ակերեսի համար</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p>
          <w:p w:rsidR="004E3C37" w:rsidRPr="00C55AC3" w:rsidRDefault="004E3C37" w:rsidP="009A5A43">
            <w:pPr>
              <w:spacing w:after="0" w:line="240" w:lineRule="auto"/>
              <w:jc w:val="center"/>
              <w:rPr>
                <w:rFonts w:ascii="Sylfaen" w:hAnsi="Sylfaen"/>
              </w:rPr>
            </w:pPr>
            <w:r w:rsidRPr="00C55AC3">
              <w:rPr>
                <w:rFonts w:ascii="Sylfaen" w:hAnsi="Sylfaen"/>
              </w:rPr>
              <w:t xml:space="preserve">15 </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cs="Sylfaen"/>
                <w:lang w:val="hy-AM"/>
              </w:rPr>
              <w:t>դ</w:t>
            </w:r>
            <w:r w:rsidRPr="00C55AC3">
              <w:rPr>
                <w:rFonts w:ascii="MS Mincho" w:eastAsia="MS Mincho" w:hAnsi="MS Mincho" w:cs="MS Mincho" w:hint="eastAsia"/>
                <w:lang w:val="hy-AM"/>
              </w:rPr>
              <w:t>․</w:t>
            </w:r>
            <w:r w:rsidRPr="00C55AC3">
              <w:rPr>
                <w:rFonts w:ascii="Sylfaen" w:hAnsi="Sylfaen" w:cs="Sylfaen"/>
              </w:rPr>
              <w:t xml:space="preserve">  Գիտական</w:t>
            </w:r>
            <w:r w:rsidRPr="00C55AC3">
              <w:rPr>
                <w:rFonts w:ascii="Sylfaen" w:hAnsi="Sylfaen"/>
              </w:rPr>
              <w:t xml:space="preserve">, </w:t>
            </w:r>
            <w:r w:rsidRPr="00C55AC3">
              <w:rPr>
                <w:rFonts w:ascii="Sylfaen" w:hAnsi="Sylfaen" w:cs="Sylfaen"/>
              </w:rPr>
              <w:t>կրթական</w:t>
            </w:r>
            <w:r w:rsidRPr="00C55AC3">
              <w:rPr>
                <w:rFonts w:ascii="Sylfaen" w:hAnsi="Sylfaen"/>
              </w:rPr>
              <w:t xml:space="preserve"> </w:t>
            </w:r>
            <w:r w:rsidRPr="00C55AC3">
              <w:rPr>
                <w:rFonts w:ascii="Sylfaen" w:hAnsi="Sylfaen" w:cs="Sylfaen"/>
              </w:rPr>
              <w:t>և</w:t>
            </w:r>
            <w:r w:rsidRPr="00C55AC3">
              <w:rPr>
                <w:rFonts w:ascii="Sylfaen" w:hAnsi="Sylfaen"/>
              </w:rPr>
              <w:t xml:space="preserve"> </w:t>
            </w:r>
            <w:r w:rsidRPr="00C55AC3">
              <w:rPr>
                <w:rFonts w:ascii="Sylfaen" w:hAnsi="Sylfaen" w:cs="Sylfaen"/>
              </w:rPr>
              <w:t>ուսումնական</w:t>
            </w:r>
            <w:r w:rsidRPr="00C55AC3">
              <w:rPr>
                <w:rFonts w:ascii="Sylfaen" w:hAnsi="Sylfaen"/>
              </w:rPr>
              <w:t xml:space="preserve"> </w:t>
            </w:r>
            <w:r w:rsidRPr="00C55AC3">
              <w:rPr>
                <w:rFonts w:ascii="Sylfaen" w:hAnsi="Sylfaen" w:cs="Sylfaen"/>
              </w:rPr>
              <w:t>նշանակության</w:t>
            </w:r>
            <w:r w:rsidRPr="00C55AC3">
              <w:rPr>
                <w:rFonts w:ascii="Sylfaen" w:hAnsi="Sylfaen"/>
              </w:rPr>
              <w:t xml:space="preserve">, </w:t>
            </w:r>
            <w:r w:rsidRPr="00C55AC3">
              <w:rPr>
                <w:rFonts w:ascii="Sylfaen" w:hAnsi="Sylfaen" w:cs="Sylfaen"/>
              </w:rPr>
              <w:t>սոցիալական</w:t>
            </w:r>
            <w:r w:rsidRPr="00C55AC3">
              <w:rPr>
                <w:rFonts w:ascii="Sylfaen" w:hAnsi="Sylfaen"/>
              </w:rPr>
              <w:t xml:space="preserve"> </w:t>
            </w:r>
            <w:r w:rsidRPr="00C55AC3">
              <w:rPr>
                <w:rFonts w:ascii="Sylfaen" w:hAnsi="Sylfaen" w:cs="Sylfaen"/>
              </w:rPr>
              <w:t>ապահովության</w:t>
            </w:r>
            <w:r w:rsidRPr="00C55AC3">
              <w:rPr>
                <w:rFonts w:ascii="Sylfaen" w:hAnsi="Sylfaen"/>
              </w:rPr>
              <w:t xml:space="preserve">, </w:t>
            </w:r>
            <w:r w:rsidRPr="00C55AC3">
              <w:rPr>
                <w:rFonts w:ascii="Sylfaen" w:hAnsi="Sylfaen" w:cs="Sylfaen"/>
              </w:rPr>
              <w:t>մշակույթի</w:t>
            </w:r>
            <w:r w:rsidRPr="00C55AC3">
              <w:rPr>
                <w:rFonts w:ascii="Sylfaen" w:hAnsi="Sylfaen"/>
              </w:rPr>
              <w:t xml:space="preserve">, </w:t>
            </w:r>
            <w:r w:rsidRPr="00C55AC3">
              <w:rPr>
                <w:rFonts w:ascii="Sylfaen" w:hAnsi="Sylfaen" w:cs="Sylfaen"/>
              </w:rPr>
              <w:t>արվեստի</w:t>
            </w:r>
            <w:r w:rsidRPr="00C55AC3">
              <w:rPr>
                <w:rFonts w:ascii="Sylfaen" w:hAnsi="Sylfaen"/>
              </w:rPr>
              <w:t xml:space="preserve">, </w:t>
            </w:r>
            <w:r w:rsidRPr="00C55AC3">
              <w:rPr>
                <w:rFonts w:ascii="Sylfaen" w:hAnsi="Sylfaen" w:cs="Sylfaen"/>
              </w:rPr>
              <w:t>կրոնական</w:t>
            </w:r>
            <w:r w:rsidRPr="00C55AC3">
              <w:rPr>
                <w:rFonts w:ascii="Sylfaen" w:hAnsi="Sylfaen"/>
              </w:rPr>
              <w:t xml:space="preserve">, </w:t>
            </w:r>
            <w:r w:rsidRPr="00C55AC3">
              <w:rPr>
                <w:rFonts w:ascii="Sylfaen" w:hAnsi="Sylfaen" w:cs="Sylfaen"/>
              </w:rPr>
              <w:t>պաշտամունքային</w:t>
            </w:r>
            <w:r w:rsidRPr="00C55AC3">
              <w:rPr>
                <w:rFonts w:ascii="Sylfaen" w:hAnsi="Sylfaen"/>
              </w:rPr>
              <w:t xml:space="preserve">, </w:t>
            </w:r>
            <w:r w:rsidRPr="00C55AC3">
              <w:rPr>
                <w:rFonts w:ascii="Sylfaen" w:hAnsi="Sylfaen" w:cs="Sylfaen"/>
              </w:rPr>
              <w:t>քաղաքացիական</w:t>
            </w:r>
            <w:r w:rsidRPr="00C55AC3">
              <w:rPr>
                <w:rFonts w:ascii="Sylfaen" w:hAnsi="Sylfaen"/>
              </w:rPr>
              <w:t xml:space="preserve"> </w:t>
            </w:r>
            <w:r w:rsidRPr="00C55AC3">
              <w:rPr>
                <w:rFonts w:ascii="Sylfaen" w:hAnsi="Sylfaen" w:cs="Sylfaen"/>
              </w:rPr>
              <w:t>պաշտպանության</w:t>
            </w:r>
            <w:r w:rsidRPr="00C55AC3">
              <w:rPr>
                <w:rFonts w:ascii="Sylfaen" w:hAnsi="Sylfaen"/>
              </w:rPr>
              <w:t xml:space="preserve"> </w:t>
            </w:r>
            <w:r w:rsidRPr="00C55AC3">
              <w:rPr>
                <w:rFonts w:ascii="Sylfaen" w:hAnsi="Sylfaen" w:cs="Sylfaen"/>
              </w:rPr>
              <w:t>համար</w:t>
            </w:r>
            <w:r w:rsidRPr="00C55AC3">
              <w:rPr>
                <w:rFonts w:ascii="Sylfaen" w:hAnsi="Sylfaen"/>
              </w:rPr>
              <w:t xml:space="preserve"> </w:t>
            </w:r>
            <w:r w:rsidRPr="00C55AC3">
              <w:rPr>
                <w:rFonts w:ascii="Sylfaen" w:hAnsi="Sylfaen" w:cs="Sylfaen"/>
              </w:rPr>
              <w:t>նախատեսված</w:t>
            </w:r>
            <w:r w:rsidRPr="00C55AC3">
              <w:rPr>
                <w:rFonts w:ascii="Sylfaen" w:hAnsi="Sylfaen"/>
              </w:rPr>
              <w:t xml:space="preserve"> </w:t>
            </w:r>
            <w:r w:rsidRPr="00C55AC3">
              <w:rPr>
                <w:rFonts w:ascii="Sylfaen" w:hAnsi="Sylfaen" w:cs="Sylfaen"/>
              </w:rPr>
              <w:t>շենքերի</w:t>
            </w:r>
            <w:r w:rsidRPr="00C55AC3">
              <w:rPr>
                <w:rFonts w:ascii="Sylfaen" w:hAnsi="Sylfaen"/>
              </w:rPr>
              <w:t xml:space="preserve"> </w:t>
            </w:r>
            <w:r w:rsidRPr="00C55AC3">
              <w:rPr>
                <w:rFonts w:ascii="Sylfaen" w:hAnsi="Sylfaen" w:cs="Sylfaen"/>
              </w:rPr>
              <w:t>և</w:t>
            </w:r>
            <w:r w:rsidRPr="00C55AC3">
              <w:rPr>
                <w:rFonts w:ascii="Sylfaen" w:hAnsi="Sylfaen"/>
              </w:rPr>
              <w:t xml:space="preserve"> </w:t>
            </w:r>
            <w:r w:rsidRPr="00C55AC3">
              <w:rPr>
                <w:rFonts w:ascii="Sylfaen" w:hAnsi="Sylfaen" w:cs="Sylfaen"/>
              </w:rPr>
              <w:t>շինությունների</w:t>
            </w:r>
            <w:r w:rsidRPr="00C55AC3">
              <w:rPr>
                <w:rFonts w:ascii="Sylfaen" w:hAnsi="Sylfaen"/>
              </w:rPr>
              <w:t xml:space="preserve"> </w:t>
            </w:r>
            <w:r w:rsidRPr="00C55AC3">
              <w:rPr>
                <w:rFonts w:ascii="Sylfaen" w:hAnsi="Sylfaen" w:cs="Sylfaen"/>
              </w:rPr>
              <w:t>մասով</w:t>
            </w:r>
            <w:r w:rsidRPr="00C55AC3">
              <w:rPr>
                <w:rFonts w:ascii="Sylfaen" w:hAnsi="Sylfaen" w:cs="Sylfaen"/>
                <w:lang w:val="hy-AM"/>
              </w:rPr>
              <w:t>՝ մեկ քառակուսի մետր մակերեսի համար</w:t>
            </w:r>
          </w:p>
        </w:tc>
        <w:tc>
          <w:tcPr>
            <w:tcW w:w="2688" w:type="dxa"/>
            <w:shd w:val="clear" w:color="auto" w:fill="auto"/>
          </w:tcPr>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rPr>
            </w:pPr>
            <w:r w:rsidRPr="00C55AC3">
              <w:rPr>
                <w:rFonts w:ascii="Sylfaen" w:hAnsi="Sylfaen"/>
              </w:rPr>
              <w:t xml:space="preserve">3 </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cs="Sylfaen"/>
              </w:rPr>
            </w:pPr>
            <w:r w:rsidRPr="00C55AC3">
              <w:rPr>
                <w:rFonts w:ascii="Sylfaen" w:hAnsi="Sylfaen" w:cs="Sylfaen"/>
                <w:lang w:val="hy-AM"/>
              </w:rPr>
              <w:t>ե</w:t>
            </w:r>
            <w:r w:rsidRPr="00C55AC3">
              <w:rPr>
                <w:rFonts w:ascii="MS Mincho" w:eastAsia="MS Mincho" w:hAnsi="MS Mincho" w:cs="MS Mincho" w:hint="eastAsia"/>
                <w:lang w:val="hy-AM"/>
              </w:rPr>
              <w:t>․</w:t>
            </w:r>
            <w:r w:rsidRPr="00C55AC3">
              <w:rPr>
                <w:rFonts w:ascii="Sylfaen" w:hAnsi="Sylfaen" w:cs="Times New Roman"/>
                <w:lang w:val="hy-AM"/>
              </w:rPr>
              <w:t xml:space="preserve"> </w:t>
            </w:r>
            <w:r w:rsidRPr="00C55AC3">
              <w:rPr>
                <w:rFonts w:ascii="Sylfaen" w:hAnsi="Sylfaen" w:cs="Sylfaen"/>
              </w:rPr>
              <w:t>զորանոցների</w:t>
            </w:r>
            <w:r w:rsidRPr="00C55AC3">
              <w:rPr>
                <w:rFonts w:ascii="Sylfaen" w:hAnsi="Sylfaen"/>
              </w:rPr>
              <w:t xml:space="preserve"> </w:t>
            </w:r>
            <w:r w:rsidRPr="00C55AC3">
              <w:rPr>
                <w:rFonts w:ascii="Sylfaen" w:hAnsi="Sylfaen" w:cs="Sylfaen"/>
              </w:rPr>
              <w:t>մասով՝</w:t>
            </w:r>
            <w:r w:rsidRPr="00C55AC3">
              <w:rPr>
                <w:rFonts w:ascii="Sylfaen" w:hAnsi="Sylfaen" w:cs="Sylfaen"/>
                <w:lang w:val="hy-AM"/>
              </w:rPr>
              <w:t xml:space="preserve"> մեկ քառակուսի մետր մակերեսի համար</w:t>
            </w:r>
          </w:p>
        </w:tc>
        <w:tc>
          <w:tcPr>
            <w:tcW w:w="2688" w:type="dxa"/>
            <w:shd w:val="clear" w:color="auto" w:fill="auto"/>
          </w:tcPr>
          <w:p w:rsidR="004E3C37" w:rsidRPr="00C55AC3" w:rsidRDefault="004E3C37" w:rsidP="009A5A43">
            <w:pPr>
              <w:spacing w:after="0" w:line="240" w:lineRule="auto"/>
              <w:jc w:val="center"/>
              <w:rPr>
                <w:rFonts w:ascii="Sylfaen" w:hAnsi="Sylfaen"/>
              </w:rPr>
            </w:pPr>
            <w:r w:rsidRPr="00C55AC3">
              <w:rPr>
                <w:rFonts w:ascii="Sylfaen" w:hAnsi="Sylfaen"/>
              </w:rPr>
              <w:t xml:space="preserve">8 </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lang w:val="hy-AM"/>
              </w:rPr>
            </w:pPr>
            <w:r w:rsidRPr="00C55AC3">
              <w:rPr>
                <w:rFonts w:ascii="Sylfaen" w:hAnsi="Sylfaen"/>
                <w:lang w:val="hy-AM"/>
              </w:rPr>
              <w:t>զ</w:t>
            </w:r>
            <w:r w:rsidRPr="00C55AC3">
              <w:rPr>
                <w:rFonts w:ascii="MS Mincho" w:eastAsia="MS Mincho" w:hAnsi="MS Mincho" w:cs="MS Mincho" w:hint="eastAsia"/>
                <w:lang w:val="hy-AM"/>
              </w:rPr>
              <w:t>․</w:t>
            </w:r>
            <w:r w:rsidRPr="00C55AC3">
              <w:rPr>
                <w:rFonts w:ascii="Sylfaen" w:hAnsi="Sylfaen"/>
                <w:lang w:val="hy-AM"/>
              </w:rPr>
              <w:t xml:space="preserve"> Ա</w:t>
            </w:r>
            <w:r w:rsidRPr="00C55AC3">
              <w:rPr>
                <w:rFonts w:ascii="Sylfaen" w:hAnsi="Sylfaen" w:cs="Sylfaen"/>
                <w:lang w:val="hy-AM"/>
              </w:rPr>
              <w:t>րտադրական՝ արդյունաբերական</w:t>
            </w:r>
            <w:r w:rsidRPr="00C55AC3">
              <w:rPr>
                <w:rFonts w:ascii="Sylfaen" w:hAnsi="Sylfaen"/>
                <w:lang w:val="hy-AM"/>
              </w:rPr>
              <w:t xml:space="preserve"> </w:t>
            </w:r>
            <w:r w:rsidRPr="00C55AC3">
              <w:rPr>
                <w:rFonts w:ascii="Sylfaen" w:hAnsi="Sylfaen" w:cs="Sylfaen"/>
                <w:lang w:val="hy-AM"/>
              </w:rPr>
              <w:t>և</w:t>
            </w:r>
            <w:r w:rsidRPr="00C55AC3">
              <w:rPr>
                <w:rFonts w:ascii="Sylfaen" w:hAnsi="Sylfaen"/>
                <w:lang w:val="hy-AM"/>
              </w:rPr>
              <w:t xml:space="preserve"> </w:t>
            </w:r>
            <w:r w:rsidRPr="00C55AC3">
              <w:rPr>
                <w:rFonts w:ascii="Sylfaen" w:hAnsi="Sylfaen" w:cs="Sylfaen"/>
                <w:lang w:val="hy-AM"/>
              </w:rPr>
              <w:t>գյուղատնտեսական</w:t>
            </w:r>
            <w:r w:rsidRPr="00C55AC3">
              <w:rPr>
                <w:rFonts w:ascii="Sylfaen" w:hAnsi="Sylfaen"/>
                <w:lang w:val="hy-AM"/>
              </w:rPr>
              <w:t xml:space="preserve"> </w:t>
            </w:r>
            <w:r w:rsidRPr="00C55AC3">
              <w:rPr>
                <w:rFonts w:ascii="Sylfaen" w:hAnsi="Sylfaen" w:cs="Sylfaen"/>
                <w:lang w:val="hy-AM"/>
              </w:rPr>
              <w:t>նշանակության</w:t>
            </w:r>
            <w:r w:rsidRPr="00C55AC3">
              <w:rPr>
                <w:rFonts w:ascii="Sylfaen" w:hAnsi="Sylfaen"/>
                <w:lang w:val="hy-AM"/>
              </w:rPr>
              <w:t xml:space="preserve"> </w:t>
            </w:r>
            <w:r w:rsidRPr="00C55AC3">
              <w:rPr>
                <w:rFonts w:ascii="Sylfaen" w:hAnsi="Sylfaen" w:cs="Sylfaen"/>
                <w:lang w:val="hy-AM"/>
              </w:rPr>
              <w:t>շենքերի</w:t>
            </w:r>
            <w:r w:rsidRPr="00C55AC3">
              <w:rPr>
                <w:rFonts w:ascii="Sylfaen" w:hAnsi="Sylfaen"/>
                <w:lang w:val="hy-AM"/>
              </w:rPr>
              <w:t xml:space="preserve"> </w:t>
            </w:r>
            <w:r w:rsidRPr="00C55AC3">
              <w:rPr>
                <w:rFonts w:ascii="Sylfaen" w:hAnsi="Sylfaen" w:cs="Sylfaen"/>
                <w:lang w:val="hy-AM"/>
              </w:rPr>
              <w:t>և</w:t>
            </w:r>
            <w:r w:rsidRPr="00C55AC3">
              <w:rPr>
                <w:rFonts w:ascii="Sylfaen" w:hAnsi="Sylfaen"/>
                <w:lang w:val="hy-AM"/>
              </w:rPr>
              <w:t xml:space="preserve"> </w:t>
            </w:r>
            <w:r w:rsidRPr="00C55AC3">
              <w:rPr>
                <w:rFonts w:ascii="Sylfaen" w:hAnsi="Sylfaen" w:cs="Sylfaen"/>
                <w:lang w:val="hy-AM"/>
              </w:rPr>
              <w:t>շինությունների</w:t>
            </w:r>
            <w:r w:rsidRPr="00C55AC3">
              <w:rPr>
                <w:rFonts w:ascii="Sylfaen" w:hAnsi="Sylfaen"/>
                <w:lang w:val="hy-AM"/>
              </w:rPr>
              <w:t xml:space="preserve"> </w:t>
            </w:r>
            <w:r w:rsidRPr="00C55AC3">
              <w:rPr>
                <w:rFonts w:ascii="Sylfaen" w:hAnsi="Sylfaen" w:cs="Sylfaen"/>
                <w:lang w:val="hy-AM"/>
              </w:rPr>
              <w:t>մասով</w:t>
            </w:r>
            <w:r w:rsidRPr="00C55AC3">
              <w:rPr>
                <w:rFonts w:ascii="Sylfaen" w:hAnsi="Sylfaen"/>
                <w:lang w:val="hy-AM"/>
              </w:rPr>
              <w:t xml:space="preserve"> (</w:t>
            </w:r>
            <w:r w:rsidRPr="00C55AC3">
              <w:rPr>
                <w:rFonts w:ascii="Sylfaen" w:hAnsi="Sylfaen" w:cs="Sylfaen"/>
                <w:lang w:val="hy-AM"/>
              </w:rPr>
              <w:t>այդ</w:t>
            </w:r>
            <w:r w:rsidRPr="00C55AC3">
              <w:rPr>
                <w:rFonts w:ascii="Sylfaen" w:hAnsi="Sylfaen"/>
                <w:lang w:val="hy-AM"/>
              </w:rPr>
              <w:t xml:space="preserve"> </w:t>
            </w:r>
            <w:r w:rsidRPr="00C55AC3">
              <w:rPr>
                <w:rFonts w:ascii="Sylfaen" w:hAnsi="Sylfaen" w:cs="Sylfaen"/>
                <w:lang w:val="hy-AM"/>
              </w:rPr>
              <w:t>թվում՝</w:t>
            </w:r>
            <w:r w:rsidRPr="00C55AC3">
              <w:rPr>
                <w:rFonts w:ascii="Sylfaen" w:hAnsi="Sylfaen"/>
                <w:lang w:val="hy-AM"/>
              </w:rPr>
              <w:t xml:space="preserve"> </w:t>
            </w:r>
            <w:r w:rsidRPr="00C55AC3">
              <w:rPr>
                <w:rFonts w:ascii="Sylfaen" w:hAnsi="Sylfaen" w:cs="Sylfaen"/>
                <w:lang w:val="hy-AM"/>
              </w:rPr>
              <w:t>ավտոկայանատեղի</w:t>
            </w:r>
            <w:r w:rsidRPr="00C55AC3">
              <w:rPr>
                <w:rFonts w:ascii="Sylfaen" w:hAnsi="Sylfaen"/>
                <w:lang w:val="hy-AM"/>
              </w:rPr>
              <w:t>)՝</w:t>
            </w:r>
            <w:r w:rsidRPr="00C55AC3">
              <w:rPr>
                <w:rFonts w:ascii="Sylfaen" w:hAnsi="Sylfaen" w:cs="Sylfaen"/>
                <w:lang w:val="hy-AM"/>
              </w:rPr>
              <w:t xml:space="preserve"> մեկ քառակուսի մետր մակերեսի համար</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p>
          <w:p w:rsidR="004E3C37" w:rsidRPr="00C55AC3" w:rsidRDefault="004E3C37" w:rsidP="009A5A43">
            <w:pPr>
              <w:spacing w:after="0" w:line="240" w:lineRule="auto"/>
              <w:jc w:val="center"/>
              <w:rPr>
                <w:rFonts w:ascii="Sylfaen" w:hAnsi="Sylfaen"/>
              </w:rPr>
            </w:pPr>
            <w:r w:rsidRPr="00C55AC3">
              <w:rPr>
                <w:rFonts w:ascii="Sylfaen" w:hAnsi="Sylfaen"/>
              </w:rPr>
              <w:t xml:space="preserve">5 </w:t>
            </w:r>
          </w:p>
        </w:tc>
      </w:tr>
      <w:tr w:rsidR="004E3C37" w:rsidRPr="00C55AC3" w:rsidTr="00896456">
        <w:trPr>
          <w:trHeight w:val="1780"/>
        </w:trPr>
        <w:tc>
          <w:tcPr>
            <w:tcW w:w="7655" w:type="dxa"/>
            <w:shd w:val="clear" w:color="auto" w:fill="auto"/>
          </w:tcPr>
          <w:p w:rsidR="004E3C37" w:rsidRPr="00C55AC3" w:rsidRDefault="004E3C37" w:rsidP="00D80664">
            <w:pPr>
              <w:spacing w:line="240" w:lineRule="auto"/>
              <w:rPr>
                <w:rFonts w:ascii="Sylfaen" w:hAnsi="Sylfaen" w:cs="Times New Roman"/>
                <w:lang w:val="hy-AM"/>
              </w:rPr>
            </w:pPr>
            <w:r w:rsidRPr="00C55AC3">
              <w:rPr>
                <w:rFonts w:ascii="Sylfaen" w:hAnsi="Sylfaen"/>
                <w:lang w:val="hy-AM"/>
              </w:rPr>
              <w:t>է</w:t>
            </w:r>
            <w:r w:rsidRPr="00C55AC3">
              <w:rPr>
                <w:rFonts w:ascii="MS Gothic" w:eastAsia="MS Gothic" w:hAnsi="MS Gothic" w:cs="MS Gothic" w:hint="eastAsia"/>
                <w:lang w:val="hy-AM"/>
              </w:rPr>
              <w:t>․</w:t>
            </w:r>
            <w:r w:rsidRPr="00C55AC3">
              <w:rPr>
                <w:rFonts w:ascii="Sylfaen" w:eastAsia="Times New Roman" w:hAnsi="Sylfaen" w:cs="Calibri"/>
                <w:bCs/>
                <w:shd w:val="clear" w:color="auto" w:fill="FFFFFF"/>
                <w:lang w:val="hy-AM" w:eastAsia="en-US"/>
              </w:rPr>
              <w:t xml:space="preserve"> շինություններում, որտեղ իրականացվում է մեկից ավելի առանձնացված տնտեսական գործունեություն, աղբահանության վճարը հաշվարկվում է յուրաքանչյուր հատվածի համար` ըստ տվյալ հատվածում իրականացվող գործունեության տեսակի, սույն հավելվածի 8-րդ</w:t>
            </w:r>
            <w:r w:rsidRPr="00C55AC3">
              <w:rPr>
                <w:rFonts w:ascii="Sylfaen" w:eastAsia="Times New Roman" w:hAnsi="Sylfaen" w:cs="Calibri"/>
                <w:bCs/>
                <w:lang w:val="hy-AM"/>
              </w:rPr>
              <w:t xml:space="preserve"> կետի </w:t>
            </w:r>
            <w:r w:rsidR="00D80664">
              <w:rPr>
                <w:rFonts w:ascii="Sylfaen" w:eastAsia="Times New Roman" w:hAnsi="Sylfaen" w:cs="Calibri"/>
                <w:bCs/>
                <w:lang w:val="hy-AM"/>
              </w:rPr>
              <w:t>2-րդ</w:t>
            </w:r>
            <w:r w:rsidRPr="00C55AC3">
              <w:rPr>
                <w:rFonts w:ascii="Sylfaen" w:eastAsia="Times New Roman" w:hAnsi="Sylfaen" w:cs="Calibri"/>
                <w:bCs/>
                <w:lang w:val="hy-AM"/>
              </w:rPr>
              <w:t xml:space="preserve"> ենթակետի  </w:t>
            </w:r>
            <w:r w:rsidRPr="00C55AC3">
              <w:rPr>
                <w:rFonts w:ascii="Sylfaen" w:eastAsia="Times New Roman" w:hAnsi="Sylfaen" w:cs="Calibri"/>
                <w:bCs/>
                <w:shd w:val="clear" w:color="auto" w:fill="FFFFFF"/>
                <w:lang w:val="hy-AM" w:eastAsia="en-US"/>
              </w:rPr>
              <w:t xml:space="preserve">ա-զ   </w:t>
            </w:r>
            <w:r w:rsidR="00D80664">
              <w:rPr>
                <w:rFonts w:ascii="Sylfaen" w:eastAsia="Times New Roman" w:hAnsi="Sylfaen" w:cs="Calibri"/>
                <w:bCs/>
                <w:shd w:val="clear" w:color="auto" w:fill="FFFFFF"/>
                <w:lang w:val="hy-AM" w:eastAsia="en-US"/>
              </w:rPr>
              <w:t>պարբերություններով</w:t>
            </w:r>
            <w:r w:rsidRPr="00C55AC3">
              <w:rPr>
                <w:rFonts w:ascii="Sylfaen" w:eastAsia="Times New Roman" w:hAnsi="Sylfaen" w:cs="Calibri"/>
                <w:bCs/>
                <w:shd w:val="clear" w:color="auto" w:fill="FFFFFF"/>
                <w:lang w:val="hy-AM" w:eastAsia="en-US"/>
              </w:rPr>
              <w:t xml:space="preserve">  սահմանված դրույքաչափերի</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lang w:val="hy-AM"/>
              </w:rPr>
              <w:t>3</w:t>
            </w:r>
            <w:r w:rsidRPr="00C55AC3">
              <w:rPr>
                <w:rFonts w:ascii="Sylfaen" w:hAnsi="Sylfaen"/>
              </w:rPr>
              <w:t>)</w:t>
            </w:r>
            <w:r w:rsidRPr="00C55AC3">
              <w:rPr>
                <w:rFonts w:ascii="Sylfaen" w:hAnsi="Sylfaen" w:cs="Sylfaen"/>
              </w:rPr>
              <w:t xml:space="preserve"> Շենքերից</w:t>
            </w:r>
            <w:r w:rsidRPr="00C55AC3">
              <w:rPr>
                <w:rFonts w:ascii="Sylfaen" w:hAnsi="Sylfaen"/>
              </w:rPr>
              <w:t xml:space="preserve"> </w:t>
            </w:r>
            <w:r w:rsidRPr="00C55AC3">
              <w:rPr>
                <w:rFonts w:ascii="Sylfaen" w:hAnsi="Sylfaen" w:cs="Sylfaen"/>
              </w:rPr>
              <w:t>և</w:t>
            </w:r>
            <w:r w:rsidRPr="00C55AC3">
              <w:rPr>
                <w:rFonts w:ascii="Sylfaen" w:hAnsi="Sylfaen"/>
              </w:rPr>
              <w:t xml:space="preserve"> </w:t>
            </w:r>
            <w:r w:rsidRPr="00C55AC3">
              <w:rPr>
                <w:rFonts w:ascii="Sylfaen" w:hAnsi="Sylfaen" w:cs="Sylfaen"/>
              </w:rPr>
              <w:t>շինություններից</w:t>
            </w:r>
            <w:r w:rsidRPr="00C55AC3">
              <w:rPr>
                <w:rFonts w:ascii="Sylfaen" w:hAnsi="Sylfaen"/>
              </w:rPr>
              <w:t xml:space="preserve"> </w:t>
            </w:r>
            <w:r w:rsidRPr="00C55AC3">
              <w:rPr>
                <w:rFonts w:ascii="Sylfaen" w:hAnsi="Sylfaen" w:cs="Sylfaen"/>
              </w:rPr>
              <w:t>դուրս</w:t>
            </w:r>
            <w:r w:rsidRPr="00C55AC3">
              <w:rPr>
                <w:rFonts w:ascii="Sylfaen" w:hAnsi="Sylfaen"/>
              </w:rPr>
              <w:t xml:space="preserve"> </w:t>
            </w:r>
            <w:r w:rsidRPr="00C55AC3">
              <w:rPr>
                <w:rFonts w:ascii="Sylfaen" w:hAnsi="Sylfaen" w:cs="Sylfaen"/>
              </w:rPr>
              <w:t>գտնվող</w:t>
            </w:r>
            <w:r w:rsidRPr="00C55AC3">
              <w:rPr>
                <w:rFonts w:ascii="Sylfaen" w:hAnsi="Sylfaen"/>
              </w:rPr>
              <w:t xml:space="preserve"> </w:t>
            </w:r>
            <w:r w:rsidRPr="00C55AC3">
              <w:rPr>
                <w:rFonts w:ascii="Sylfaen" w:hAnsi="Sylfaen" w:cs="Sylfaen"/>
              </w:rPr>
              <w:t>առևտրի</w:t>
            </w:r>
            <w:r w:rsidRPr="00C55AC3">
              <w:rPr>
                <w:rFonts w:ascii="Sylfaen" w:hAnsi="Sylfaen"/>
              </w:rPr>
              <w:t xml:space="preserve"> </w:t>
            </w:r>
            <w:r w:rsidRPr="00C55AC3">
              <w:rPr>
                <w:rFonts w:ascii="Sylfaen" w:hAnsi="Sylfaen" w:cs="Sylfaen"/>
              </w:rPr>
              <w:t>և</w:t>
            </w:r>
            <w:r w:rsidRPr="00C55AC3">
              <w:rPr>
                <w:rFonts w:ascii="Sylfaen" w:hAnsi="Sylfaen"/>
              </w:rPr>
              <w:t xml:space="preserve"> </w:t>
            </w:r>
            <w:r w:rsidRPr="00C55AC3">
              <w:rPr>
                <w:rFonts w:ascii="Sylfaen" w:hAnsi="Sylfaen" w:cs="Sylfaen"/>
              </w:rPr>
              <w:t>հանրային</w:t>
            </w:r>
            <w:r w:rsidRPr="00C55AC3">
              <w:rPr>
                <w:rFonts w:ascii="Sylfaen" w:hAnsi="Sylfaen"/>
              </w:rPr>
              <w:t xml:space="preserve"> </w:t>
            </w:r>
            <w:r w:rsidRPr="00C55AC3">
              <w:rPr>
                <w:rFonts w:ascii="Sylfaen" w:hAnsi="Sylfaen" w:cs="Sylfaen"/>
              </w:rPr>
              <w:t>սննդի</w:t>
            </w:r>
            <w:r w:rsidRPr="00C55AC3">
              <w:rPr>
                <w:rFonts w:ascii="Sylfaen" w:hAnsi="Sylfaen"/>
              </w:rPr>
              <w:t xml:space="preserve"> </w:t>
            </w:r>
            <w:r w:rsidRPr="00C55AC3">
              <w:rPr>
                <w:rFonts w:ascii="Sylfaen" w:hAnsi="Sylfaen" w:cs="Sylfaen"/>
              </w:rPr>
              <w:t>օբյեկտների</w:t>
            </w:r>
            <w:r w:rsidRPr="00C55AC3">
              <w:rPr>
                <w:rFonts w:ascii="Sylfaen" w:hAnsi="Sylfaen"/>
              </w:rPr>
              <w:t xml:space="preserve">, </w:t>
            </w:r>
            <w:r w:rsidRPr="00C55AC3">
              <w:rPr>
                <w:rFonts w:ascii="Sylfaen" w:hAnsi="Sylfaen" w:cs="Sylfaen"/>
              </w:rPr>
              <w:t>ծառայությունների</w:t>
            </w:r>
            <w:r w:rsidRPr="00C55AC3">
              <w:rPr>
                <w:rFonts w:ascii="Sylfaen" w:hAnsi="Sylfaen"/>
              </w:rPr>
              <w:t xml:space="preserve"> </w:t>
            </w:r>
            <w:r w:rsidRPr="00C55AC3">
              <w:rPr>
                <w:rFonts w:ascii="Sylfaen" w:hAnsi="Sylfaen" w:cs="Sylfaen"/>
              </w:rPr>
              <w:t>մատուցման</w:t>
            </w:r>
            <w:r w:rsidRPr="00C55AC3">
              <w:rPr>
                <w:rFonts w:ascii="Sylfaen" w:hAnsi="Sylfaen"/>
              </w:rPr>
              <w:t xml:space="preserve"> </w:t>
            </w:r>
            <w:r w:rsidRPr="00C55AC3">
              <w:rPr>
                <w:rFonts w:ascii="Sylfaen" w:hAnsi="Sylfaen" w:cs="Sylfaen"/>
              </w:rPr>
              <w:t>վայրերի</w:t>
            </w:r>
            <w:r w:rsidRPr="00C55AC3">
              <w:rPr>
                <w:rFonts w:ascii="Sylfaen" w:hAnsi="Sylfaen"/>
              </w:rPr>
              <w:t xml:space="preserve"> </w:t>
            </w:r>
            <w:r w:rsidRPr="00C55AC3">
              <w:rPr>
                <w:rFonts w:ascii="Sylfaen" w:hAnsi="Sylfaen" w:cs="Sylfaen"/>
              </w:rPr>
              <w:t>մասով</w:t>
            </w:r>
            <w:r w:rsidRPr="00C55AC3">
              <w:rPr>
                <w:rFonts w:ascii="Sylfaen" w:hAnsi="Sylfaen" w:cs="Sylfaen"/>
                <w:lang w:val="hy-AM"/>
              </w:rPr>
              <w:t>՝ մեկ քառակուսի մետր մակերեսի համար</w:t>
            </w:r>
          </w:p>
        </w:tc>
        <w:tc>
          <w:tcPr>
            <w:tcW w:w="2688" w:type="dxa"/>
            <w:shd w:val="clear" w:color="auto" w:fill="auto"/>
          </w:tcPr>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rPr>
            </w:pPr>
            <w:r w:rsidRPr="00C55AC3">
              <w:rPr>
                <w:rFonts w:ascii="Sylfaen" w:hAnsi="Sylfaen"/>
              </w:rPr>
              <w:t xml:space="preserve">50 </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lang w:val="hy-AM"/>
              </w:rPr>
            </w:pPr>
            <w:r w:rsidRPr="00C55AC3">
              <w:rPr>
                <w:rFonts w:ascii="Sylfaen" w:hAnsi="Sylfaen"/>
              </w:rPr>
              <w:t xml:space="preserve">9. </w:t>
            </w:r>
            <w:r w:rsidRPr="00C55AC3">
              <w:rPr>
                <w:rFonts w:ascii="Sylfaen" w:hAnsi="Sylfaen" w:cs="Sylfaen"/>
              </w:rPr>
              <w:t>Ոչ</w:t>
            </w:r>
            <w:r w:rsidRPr="00C55AC3">
              <w:rPr>
                <w:rFonts w:ascii="Sylfaen" w:hAnsi="Sylfaen"/>
              </w:rPr>
              <w:t xml:space="preserve"> </w:t>
            </w:r>
            <w:r w:rsidRPr="00C55AC3">
              <w:rPr>
                <w:rFonts w:ascii="Sylfaen" w:hAnsi="Sylfaen" w:cs="Sylfaen"/>
              </w:rPr>
              <w:t>կենցաղային</w:t>
            </w:r>
            <w:r w:rsidRPr="00C55AC3">
              <w:rPr>
                <w:rFonts w:ascii="Sylfaen" w:hAnsi="Sylfaen"/>
              </w:rPr>
              <w:t xml:space="preserve"> </w:t>
            </w:r>
            <w:r w:rsidRPr="00C55AC3">
              <w:rPr>
                <w:rFonts w:ascii="Sylfaen" w:hAnsi="Sylfaen" w:cs="Sylfaen"/>
              </w:rPr>
              <w:t>աղբի</w:t>
            </w:r>
            <w:r w:rsidRPr="00C55AC3">
              <w:rPr>
                <w:rFonts w:ascii="Sylfaen" w:hAnsi="Sylfaen"/>
              </w:rPr>
              <w:t xml:space="preserve"> </w:t>
            </w:r>
            <w:r w:rsidRPr="00C55AC3">
              <w:rPr>
                <w:rFonts w:ascii="Sylfaen" w:hAnsi="Sylfaen" w:cs="Sylfaen"/>
              </w:rPr>
              <w:t>համար</w:t>
            </w:r>
            <w:r w:rsidRPr="00C55AC3">
              <w:rPr>
                <w:rFonts w:ascii="Sylfaen" w:hAnsi="Sylfaen" w:cs="Sylfaen"/>
                <w:lang w:val="hy-AM"/>
              </w:rPr>
              <w:t>, ինչպես նաև ո</w:t>
            </w:r>
            <w:r w:rsidRPr="00C55AC3">
              <w:rPr>
                <w:rFonts w:ascii="Sylfaen" w:eastAsia="Times New Roman" w:hAnsi="Sylfaen" w:cs="Times New Roman"/>
              </w:rPr>
              <w:t xml:space="preserve">չ բնակելի </w:t>
            </w:r>
            <w:r w:rsidRPr="00C55AC3">
              <w:rPr>
                <w:rFonts w:ascii="Sylfaen" w:eastAsia="Times New Roman" w:hAnsi="Sylfaen" w:cs="Times New Roman"/>
                <w:lang w:val="hy-AM"/>
              </w:rPr>
              <w:t>տարածքների</w:t>
            </w:r>
            <w:r w:rsidRPr="00C55AC3">
              <w:rPr>
                <w:rFonts w:ascii="Sylfaen" w:eastAsia="Times New Roman" w:hAnsi="Sylfaen" w:cs="Times New Roman"/>
              </w:rPr>
              <w:t xml:space="preserve"> վերաբերյալ սույն հ</w:t>
            </w:r>
            <w:r w:rsidRPr="00C55AC3">
              <w:rPr>
                <w:rFonts w:ascii="Sylfaen" w:eastAsia="Times New Roman" w:hAnsi="Sylfaen" w:cs="Times New Roman"/>
                <w:lang w:val="hy-AM"/>
              </w:rPr>
              <w:t>ավելվա</w:t>
            </w:r>
            <w:r w:rsidRPr="00C55AC3">
              <w:rPr>
                <w:rFonts w:ascii="Sylfaen" w:eastAsia="Times New Roman" w:hAnsi="Sylfaen" w:cs="Times New Roman"/>
              </w:rPr>
              <w:t xml:space="preserve">ծի </w:t>
            </w:r>
            <w:r w:rsidRPr="00C55AC3">
              <w:rPr>
                <w:rFonts w:ascii="Sylfaen" w:eastAsia="Times New Roman" w:hAnsi="Sylfaen" w:cs="Times New Roman"/>
                <w:lang w:val="hy-AM"/>
              </w:rPr>
              <w:t>8</w:t>
            </w:r>
            <w:r w:rsidRPr="00C55AC3">
              <w:rPr>
                <w:rFonts w:ascii="Sylfaen" w:eastAsia="Times New Roman" w:hAnsi="Sylfaen" w:cs="Times New Roman"/>
              </w:rPr>
              <w:t xml:space="preserve">-րդ </w:t>
            </w:r>
            <w:r w:rsidRPr="00C55AC3">
              <w:rPr>
                <w:rFonts w:ascii="Sylfaen" w:eastAsia="Times New Roman" w:hAnsi="Sylfaen" w:cs="Times New Roman"/>
                <w:lang w:val="hy-AM"/>
              </w:rPr>
              <w:t>կետի</w:t>
            </w:r>
            <w:r w:rsidRPr="00C55AC3">
              <w:rPr>
                <w:rFonts w:ascii="Sylfaen" w:eastAsia="Times New Roman" w:hAnsi="Sylfaen" w:cs="Times New Roman"/>
              </w:rPr>
              <w:t xml:space="preserve"> </w:t>
            </w:r>
            <w:r w:rsidRPr="00C55AC3">
              <w:rPr>
                <w:rFonts w:ascii="Sylfaen" w:eastAsia="Times New Roman" w:hAnsi="Sylfaen" w:cs="Times New Roman"/>
                <w:lang w:val="hy-AM"/>
              </w:rPr>
              <w:t>2</w:t>
            </w:r>
            <w:r w:rsidRPr="00C55AC3">
              <w:rPr>
                <w:rFonts w:ascii="Sylfaen" w:eastAsia="Times New Roman" w:hAnsi="Sylfaen" w:cs="Times New Roman"/>
              </w:rPr>
              <w:t xml:space="preserve">)-րդ </w:t>
            </w:r>
            <w:r w:rsidRPr="00C55AC3">
              <w:rPr>
                <w:rFonts w:ascii="Sylfaen" w:eastAsia="Times New Roman" w:hAnsi="Sylfaen" w:cs="Times New Roman"/>
                <w:lang w:val="hy-AM"/>
              </w:rPr>
              <w:t>և 3</w:t>
            </w:r>
            <w:r w:rsidRPr="00C55AC3">
              <w:rPr>
                <w:rFonts w:ascii="Sylfaen" w:eastAsia="Times New Roman" w:hAnsi="Sylfaen" w:cs="Times New Roman"/>
              </w:rPr>
              <w:t>) -</w:t>
            </w:r>
            <w:r w:rsidRPr="00C55AC3">
              <w:rPr>
                <w:rFonts w:ascii="Sylfaen" w:eastAsia="Times New Roman" w:hAnsi="Sylfaen" w:cs="Times New Roman"/>
                <w:lang w:val="hy-AM"/>
              </w:rPr>
              <w:t>րդ</w:t>
            </w:r>
            <w:r w:rsidRPr="00C55AC3">
              <w:rPr>
                <w:rFonts w:ascii="Sylfaen" w:eastAsia="Times New Roman" w:hAnsi="Sylfaen" w:cs="Times New Roman"/>
              </w:rPr>
              <w:t xml:space="preserve"> </w:t>
            </w:r>
            <w:r w:rsidRPr="00C55AC3">
              <w:rPr>
                <w:rFonts w:ascii="Sylfaen" w:eastAsia="Times New Roman" w:hAnsi="Sylfaen" w:cs="Times New Roman"/>
                <w:lang w:val="hy-AM"/>
              </w:rPr>
              <w:t>ենթա</w:t>
            </w:r>
            <w:r w:rsidRPr="00C55AC3">
              <w:rPr>
                <w:rFonts w:ascii="Sylfaen" w:eastAsia="Times New Roman" w:hAnsi="Sylfaen" w:cs="Times New Roman"/>
              </w:rPr>
              <w:t>կետերով սահմանված դրույքաչափերի հետ անհամաձայնության դեպքում աղբահանության վճարը սահմանվում է`</w:t>
            </w:r>
          </w:p>
        </w:tc>
        <w:tc>
          <w:tcPr>
            <w:tcW w:w="2688" w:type="dxa"/>
            <w:shd w:val="clear" w:color="auto" w:fill="auto"/>
          </w:tcPr>
          <w:p w:rsidR="004E3C37" w:rsidRPr="00C55AC3" w:rsidRDefault="004E3C37" w:rsidP="009A5A43">
            <w:pPr>
              <w:spacing w:after="0" w:line="240" w:lineRule="auto"/>
              <w:jc w:val="center"/>
              <w:rPr>
                <w:rFonts w:ascii="Sylfaen" w:hAnsi="Sylfaen"/>
              </w:rPr>
            </w:pP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t xml:space="preserve">1) ըստ ծավալի` </w:t>
            </w:r>
            <w:r w:rsidRPr="00C55AC3">
              <w:rPr>
                <w:rFonts w:ascii="Sylfaen" w:hAnsi="Sylfaen"/>
                <w:lang w:val="hy-AM"/>
              </w:rPr>
              <w:t>մեկ խորանարդ մետր</w:t>
            </w:r>
            <w:r w:rsidRPr="00C55AC3">
              <w:rPr>
                <w:rFonts w:ascii="Sylfaen" w:hAnsi="Sylfaen"/>
                <w:vertAlign w:val="superscript"/>
              </w:rPr>
              <w:t xml:space="preserve">  </w:t>
            </w:r>
            <w:r w:rsidRPr="00C55AC3">
              <w:rPr>
                <w:rFonts w:ascii="Sylfaen" w:hAnsi="Sylfaen"/>
              </w:rPr>
              <w:t>աղբի համար`</w:t>
            </w:r>
          </w:p>
        </w:tc>
        <w:tc>
          <w:tcPr>
            <w:tcW w:w="2688" w:type="dxa"/>
            <w:shd w:val="clear" w:color="auto" w:fill="auto"/>
          </w:tcPr>
          <w:p w:rsidR="004E3C37" w:rsidRPr="00C55AC3" w:rsidRDefault="004E3C37" w:rsidP="009A5A43">
            <w:pPr>
              <w:spacing w:after="0" w:line="240" w:lineRule="auto"/>
              <w:jc w:val="center"/>
              <w:rPr>
                <w:rFonts w:ascii="Sylfaen" w:hAnsi="Sylfaen" w:cs="Sylfaen"/>
              </w:rPr>
            </w:pPr>
            <w:r w:rsidRPr="00C55AC3">
              <w:rPr>
                <w:rFonts w:ascii="Sylfaen" w:hAnsi="Sylfaen"/>
              </w:rPr>
              <w:t xml:space="preserve">3000 </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lang w:val="hy-AM"/>
              </w:rPr>
              <w:t>2</w:t>
            </w:r>
            <w:r w:rsidRPr="00C55AC3">
              <w:rPr>
                <w:rFonts w:ascii="Sylfaen" w:hAnsi="Sylfaen"/>
              </w:rPr>
              <w:t xml:space="preserve">) ըստ </w:t>
            </w:r>
            <w:r w:rsidRPr="00C55AC3">
              <w:rPr>
                <w:rFonts w:ascii="Sylfaen" w:hAnsi="Sylfaen"/>
                <w:lang w:val="hy-AM"/>
              </w:rPr>
              <w:t>զանգվածի</w:t>
            </w:r>
            <w:r w:rsidRPr="00C55AC3">
              <w:rPr>
                <w:rFonts w:ascii="Sylfaen" w:hAnsi="Sylfaen"/>
              </w:rPr>
              <w:t xml:space="preserve">` </w:t>
            </w:r>
            <w:r w:rsidRPr="00C55AC3">
              <w:rPr>
                <w:rFonts w:ascii="Sylfaen" w:hAnsi="Sylfaen"/>
                <w:lang w:val="hy-AM"/>
              </w:rPr>
              <w:t xml:space="preserve">մեկ տոննա </w:t>
            </w:r>
            <w:r w:rsidRPr="00C55AC3">
              <w:rPr>
                <w:rFonts w:ascii="Sylfaen" w:hAnsi="Sylfaen"/>
              </w:rPr>
              <w:t>աղբի համար`</w:t>
            </w:r>
          </w:p>
        </w:tc>
        <w:tc>
          <w:tcPr>
            <w:tcW w:w="2688" w:type="dxa"/>
            <w:shd w:val="clear" w:color="auto" w:fill="auto"/>
          </w:tcPr>
          <w:p w:rsidR="004E3C37" w:rsidRPr="00C55AC3" w:rsidRDefault="004E3C37" w:rsidP="009A5A43">
            <w:pPr>
              <w:spacing w:after="0" w:line="240" w:lineRule="auto"/>
              <w:jc w:val="center"/>
              <w:rPr>
                <w:rFonts w:ascii="Sylfaen" w:hAnsi="Sylfaen"/>
              </w:rPr>
            </w:pPr>
            <w:r w:rsidRPr="00C55AC3">
              <w:rPr>
                <w:rFonts w:ascii="Sylfaen" w:hAnsi="Sylfaen"/>
              </w:rPr>
              <w:t xml:space="preserve">10000 </w:t>
            </w:r>
          </w:p>
        </w:tc>
      </w:tr>
      <w:tr w:rsidR="004E3C37" w:rsidRPr="00C55AC3" w:rsidTr="00896456">
        <w:trPr>
          <w:trHeight w:val="2100"/>
        </w:trPr>
        <w:tc>
          <w:tcPr>
            <w:tcW w:w="7655" w:type="dxa"/>
            <w:shd w:val="clear" w:color="auto" w:fill="auto"/>
          </w:tcPr>
          <w:p w:rsidR="004E3C37" w:rsidRPr="00C55AC3" w:rsidRDefault="004E3C37" w:rsidP="009A5A43">
            <w:pPr>
              <w:spacing w:after="0" w:line="240" w:lineRule="auto"/>
              <w:jc w:val="both"/>
              <w:rPr>
                <w:rFonts w:ascii="Sylfaen" w:eastAsia="Times New Roman" w:hAnsi="Sylfaen" w:cs="Times New Roman"/>
              </w:rPr>
            </w:pPr>
            <w:r w:rsidRPr="00C55AC3">
              <w:rPr>
                <w:rFonts w:ascii="Sylfaen" w:eastAsia="Times New Roman" w:hAnsi="Sylfaen" w:cs="Times New Roman"/>
                <w:lang w:val="hy-AM"/>
              </w:rPr>
              <w:lastRenderedPageBreak/>
              <w:t>10</w:t>
            </w:r>
            <w:r w:rsidRPr="00C55AC3">
              <w:rPr>
                <w:rFonts w:ascii="MS Mincho" w:eastAsia="MS Mincho" w:hAnsi="MS Mincho" w:cs="MS Mincho" w:hint="eastAsia"/>
                <w:lang w:val="hy-AM"/>
              </w:rPr>
              <w:t>․</w:t>
            </w:r>
            <w:r w:rsidRPr="00C55AC3">
              <w:rPr>
                <w:rFonts w:ascii="Sylfaen" w:eastAsia="Times New Roman" w:hAnsi="Sylfaen" w:cs="Sylfaen"/>
                <w:lang w:val="hy-AM"/>
              </w:rPr>
              <w:t>Կ</w:t>
            </w:r>
            <w:r w:rsidRPr="00C55AC3">
              <w:rPr>
                <w:rFonts w:ascii="Sylfaen" w:eastAsia="Times New Roman" w:hAnsi="Sylfaen" w:cs="Times New Roman"/>
              </w:rPr>
              <w:t>ենտրոնացված ջեռուցման համար՝ համայնքի կողմից կամ համայնքի պատվերով մատուցված ծառայությունների դիմաց փոխհատուցման վճարի չափով, բացառությամբ «Հանրային ծառայությունները կարգավորող մարմնի մասին» Հայաստանի Հանրապետության օրենքի համաձայն սահմանված հանրային ծառայությունների կարգավորվող ոլորտներում սակագների սահմանման դեպքերի.</w:t>
            </w:r>
          </w:p>
          <w:p w:rsidR="004E3C37" w:rsidRPr="00C55AC3" w:rsidRDefault="004E3C37" w:rsidP="009A5A43">
            <w:pPr>
              <w:spacing w:after="0" w:line="240" w:lineRule="auto"/>
              <w:jc w:val="both"/>
              <w:rPr>
                <w:rFonts w:ascii="Sylfaen" w:hAnsi="Sylfaen"/>
              </w:rPr>
            </w:pP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p>
          <w:p w:rsidR="004E3C37" w:rsidRPr="00C55AC3" w:rsidRDefault="004E3C37" w:rsidP="009A5A43">
            <w:pPr>
              <w:spacing w:after="0" w:line="240" w:lineRule="auto"/>
              <w:jc w:val="center"/>
              <w:rPr>
                <w:rFonts w:ascii="Sylfaen" w:hAnsi="Sylfaen"/>
                <w:lang w:val="hy-AM"/>
              </w:rPr>
            </w:pPr>
          </w:p>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2</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cs="Sylfaen"/>
              </w:rPr>
              <w:t>11. Ջրմուղ</w:t>
            </w:r>
            <w:r w:rsidRPr="00C55AC3">
              <w:rPr>
                <w:rFonts w:ascii="Sylfaen" w:hAnsi="Sylfaen"/>
              </w:rPr>
              <w:t>-</w:t>
            </w:r>
            <w:r w:rsidRPr="00C55AC3">
              <w:rPr>
                <w:rFonts w:ascii="Sylfaen" w:hAnsi="Sylfaen" w:cs="Sylfaen"/>
              </w:rPr>
              <w:t>կոյուղու</w:t>
            </w:r>
            <w:r w:rsidRPr="00C55AC3">
              <w:rPr>
                <w:rFonts w:ascii="Sylfaen" w:hAnsi="Sylfaen"/>
              </w:rPr>
              <w:t xml:space="preserve"> </w:t>
            </w:r>
            <w:r w:rsidRPr="00C55AC3">
              <w:rPr>
                <w:rFonts w:ascii="Sylfaen" w:hAnsi="Sylfaen" w:cs="Sylfaen"/>
              </w:rPr>
              <w:t>համար</w:t>
            </w:r>
            <w:r w:rsidRPr="00C55AC3">
              <w:rPr>
                <w:rFonts w:ascii="Sylfaen" w:hAnsi="Sylfaen"/>
              </w:rPr>
              <w:t xml:space="preserve"> </w:t>
            </w:r>
            <w:r w:rsidRPr="00C55AC3">
              <w:rPr>
                <w:rFonts w:ascii="Sylfaen" w:hAnsi="Sylfaen" w:cs="Sylfaen"/>
              </w:rPr>
              <w:t>այն</w:t>
            </w:r>
            <w:r w:rsidRPr="00C55AC3">
              <w:rPr>
                <w:rFonts w:ascii="Sylfaen" w:hAnsi="Sylfaen"/>
              </w:rPr>
              <w:t xml:space="preserve"> </w:t>
            </w:r>
            <w:r w:rsidRPr="00C55AC3">
              <w:rPr>
                <w:rFonts w:ascii="Sylfaen" w:hAnsi="Sylfaen" w:cs="Sylfaen"/>
              </w:rPr>
              <w:t>համայնքներում</w:t>
            </w:r>
            <w:r w:rsidRPr="00C55AC3">
              <w:rPr>
                <w:rFonts w:ascii="Sylfaen" w:hAnsi="Sylfaen"/>
              </w:rPr>
              <w:t xml:space="preserve">, </w:t>
            </w:r>
            <w:r w:rsidRPr="00C55AC3">
              <w:rPr>
                <w:rFonts w:ascii="Sylfaen" w:hAnsi="Sylfaen" w:cs="Sylfaen"/>
              </w:rPr>
              <w:t>որոնք</w:t>
            </w:r>
            <w:r w:rsidRPr="00C55AC3">
              <w:rPr>
                <w:rFonts w:ascii="Sylfaen" w:hAnsi="Sylfaen"/>
              </w:rPr>
              <w:t xml:space="preserve"> </w:t>
            </w:r>
            <w:r w:rsidRPr="00C55AC3">
              <w:rPr>
                <w:rFonts w:ascii="Sylfaen" w:hAnsi="Sylfaen" w:cs="Sylfaen"/>
              </w:rPr>
              <w:t>ներառված</w:t>
            </w:r>
            <w:r w:rsidRPr="00C55AC3">
              <w:rPr>
                <w:rFonts w:ascii="Sylfaen" w:hAnsi="Sylfaen"/>
              </w:rPr>
              <w:t xml:space="preserve"> </w:t>
            </w:r>
            <w:r w:rsidRPr="00C55AC3">
              <w:rPr>
                <w:rFonts w:ascii="Sylfaen" w:hAnsi="Sylfaen" w:cs="Sylfaen"/>
              </w:rPr>
              <w:t>չեն</w:t>
            </w:r>
            <w:r w:rsidRPr="00C55AC3">
              <w:rPr>
                <w:rFonts w:ascii="Sylfaen" w:hAnsi="Sylfaen"/>
              </w:rPr>
              <w:t xml:space="preserve"> </w:t>
            </w:r>
            <w:r w:rsidRPr="00C55AC3">
              <w:rPr>
                <w:rFonts w:ascii="Sylfaen" w:hAnsi="Sylfaen" w:cs="Sylfaen"/>
              </w:rPr>
              <w:t>ջրմուղ</w:t>
            </w:r>
            <w:r w:rsidRPr="00C55AC3">
              <w:rPr>
                <w:rFonts w:ascii="Sylfaen" w:hAnsi="Sylfaen"/>
              </w:rPr>
              <w:t>-</w:t>
            </w:r>
            <w:r w:rsidRPr="00C55AC3">
              <w:rPr>
                <w:rFonts w:ascii="Sylfaen" w:hAnsi="Sylfaen" w:cs="Sylfaen"/>
              </w:rPr>
              <w:t>կոյուղու</w:t>
            </w:r>
            <w:r w:rsidRPr="00C55AC3">
              <w:rPr>
                <w:rFonts w:ascii="Sylfaen" w:hAnsi="Sylfaen"/>
              </w:rPr>
              <w:t xml:space="preserve"> </w:t>
            </w:r>
            <w:r w:rsidRPr="00C55AC3">
              <w:rPr>
                <w:rFonts w:ascii="Sylfaen" w:hAnsi="Sylfaen" w:cs="Sylfaen"/>
              </w:rPr>
              <w:t>ծառայություններ</w:t>
            </w:r>
            <w:r w:rsidRPr="00C55AC3">
              <w:rPr>
                <w:rFonts w:ascii="Sylfaen" w:hAnsi="Sylfaen"/>
              </w:rPr>
              <w:t xml:space="preserve"> </w:t>
            </w:r>
            <w:r w:rsidRPr="00C55AC3">
              <w:rPr>
                <w:rFonts w:ascii="Sylfaen" w:hAnsi="Sylfaen" w:cs="Sylfaen"/>
              </w:rPr>
              <w:t>մատուցող</w:t>
            </w:r>
            <w:r w:rsidRPr="00C55AC3">
              <w:rPr>
                <w:rFonts w:ascii="Sylfaen" w:hAnsi="Sylfaen"/>
              </w:rPr>
              <w:t xml:space="preserve"> </w:t>
            </w:r>
            <w:r w:rsidRPr="00C55AC3">
              <w:rPr>
                <w:rFonts w:ascii="Sylfaen" w:hAnsi="Sylfaen" w:cs="Sylfaen"/>
              </w:rPr>
              <w:t>օպերատոր</w:t>
            </w:r>
            <w:r w:rsidRPr="00C55AC3">
              <w:rPr>
                <w:rFonts w:ascii="Sylfaen" w:hAnsi="Sylfaen"/>
              </w:rPr>
              <w:t xml:space="preserve"> </w:t>
            </w:r>
            <w:r w:rsidRPr="00C55AC3">
              <w:rPr>
                <w:rFonts w:ascii="Sylfaen" w:hAnsi="Sylfaen" w:cs="Sylfaen"/>
              </w:rPr>
              <w:t>կազմակերպությունների</w:t>
            </w:r>
            <w:r w:rsidRPr="00C55AC3">
              <w:rPr>
                <w:rFonts w:ascii="Sylfaen" w:hAnsi="Sylfaen"/>
              </w:rPr>
              <w:t xml:space="preserve"> </w:t>
            </w:r>
            <w:r w:rsidRPr="00C55AC3">
              <w:rPr>
                <w:rFonts w:ascii="Sylfaen" w:hAnsi="Sylfaen" w:cs="Sylfaen"/>
              </w:rPr>
              <w:t>սպասարկման</w:t>
            </w:r>
            <w:r w:rsidRPr="00C55AC3">
              <w:rPr>
                <w:rFonts w:ascii="Sylfaen" w:hAnsi="Sylfaen"/>
              </w:rPr>
              <w:t xml:space="preserve"> </w:t>
            </w:r>
            <w:r w:rsidRPr="00C55AC3">
              <w:rPr>
                <w:rFonts w:ascii="Sylfaen" w:hAnsi="Sylfaen" w:cs="Sylfaen"/>
              </w:rPr>
              <w:t>տարածքներում</w:t>
            </w:r>
            <w:r w:rsidRPr="00C55AC3">
              <w:rPr>
                <w:rFonts w:ascii="Sylfaen" w:hAnsi="Sylfaen"/>
              </w:rPr>
              <w:t xml:space="preserve">, </w:t>
            </w:r>
            <w:r w:rsidRPr="00C55AC3">
              <w:rPr>
                <w:rFonts w:ascii="Sylfaen" w:hAnsi="Sylfaen" w:cs="Sylfaen"/>
              </w:rPr>
              <w:t>մասնավորապես</w:t>
            </w:r>
            <w:r w:rsidRPr="00C55AC3">
              <w:rPr>
                <w:rFonts w:ascii="Sylfaen" w:hAnsi="Sylfaen"/>
              </w:rPr>
              <w:t xml:space="preserve"> </w:t>
            </w:r>
            <w:r w:rsidRPr="00C55AC3">
              <w:rPr>
                <w:rFonts w:ascii="Sylfaen" w:hAnsi="Sylfaen" w:cs="Sylfaen"/>
              </w:rPr>
              <w:t>ջրամատակարարման</w:t>
            </w:r>
            <w:r w:rsidRPr="00C55AC3">
              <w:rPr>
                <w:rFonts w:ascii="Sylfaen" w:hAnsi="Sylfaen"/>
              </w:rPr>
              <w:t xml:space="preserve"> </w:t>
            </w:r>
            <w:r w:rsidRPr="00C55AC3">
              <w:rPr>
                <w:rFonts w:ascii="Sylfaen" w:hAnsi="Sylfaen" w:cs="Sylfaen"/>
              </w:rPr>
              <w:t>և</w:t>
            </w:r>
            <w:r w:rsidRPr="00C55AC3">
              <w:rPr>
                <w:rFonts w:ascii="Sylfaen" w:hAnsi="Sylfaen"/>
              </w:rPr>
              <w:t xml:space="preserve"> </w:t>
            </w:r>
            <w:r w:rsidRPr="00C55AC3">
              <w:rPr>
                <w:rFonts w:ascii="Sylfaen" w:hAnsi="Sylfaen" w:cs="Sylfaen"/>
              </w:rPr>
              <w:t>ջրահեռացման</w:t>
            </w:r>
            <w:r w:rsidRPr="00C55AC3">
              <w:rPr>
                <w:rFonts w:ascii="Sylfaen" w:hAnsi="Sylfaen"/>
              </w:rPr>
              <w:t xml:space="preserve"> </w:t>
            </w:r>
            <w:r w:rsidRPr="00C55AC3">
              <w:rPr>
                <w:rFonts w:ascii="Sylfaen" w:hAnsi="Sylfaen" w:cs="Sylfaen"/>
              </w:rPr>
              <w:t>վճարներ՝</w:t>
            </w:r>
            <w:r w:rsidRPr="00C55AC3">
              <w:rPr>
                <w:rFonts w:ascii="Sylfaen" w:hAnsi="Sylfaen"/>
              </w:rPr>
              <w:t xml:space="preserve"> </w:t>
            </w:r>
            <w:r w:rsidRPr="00C55AC3">
              <w:rPr>
                <w:rFonts w:ascii="Sylfaen" w:hAnsi="Sylfaen" w:cs="Sylfaen"/>
              </w:rPr>
              <w:t>համայնքի</w:t>
            </w:r>
            <w:r w:rsidRPr="00C55AC3">
              <w:rPr>
                <w:rFonts w:ascii="Sylfaen" w:hAnsi="Sylfaen"/>
              </w:rPr>
              <w:t xml:space="preserve"> </w:t>
            </w:r>
            <w:r w:rsidRPr="00C55AC3">
              <w:rPr>
                <w:rFonts w:ascii="Sylfaen" w:hAnsi="Sylfaen" w:cs="Sylfaen"/>
              </w:rPr>
              <w:t>կողմից</w:t>
            </w:r>
            <w:r w:rsidRPr="00C55AC3">
              <w:rPr>
                <w:rFonts w:ascii="Sylfaen" w:hAnsi="Sylfaen"/>
              </w:rPr>
              <w:t xml:space="preserve"> </w:t>
            </w:r>
            <w:r w:rsidRPr="00C55AC3">
              <w:rPr>
                <w:rFonts w:ascii="Sylfaen" w:hAnsi="Sylfaen" w:cs="Sylfaen"/>
              </w:rPr>
              <w:t>կամ</w:t>
            </w:r>
            <w:r w:rsidRPr="00C55AC3">
              <w:rPr>
                <w:rFonts w:ascii="Sylfaen" w:hAnsi="Sylfaen"/>
              </w:rPr>
              <w:t xml:space="preserve"> </w:t>
            </w:r>
            <w:r w:rsidRPr="00C55AC3">
              <w:rPr>
                <w:rFonts w:ascii="Sylfaen" w:hAnsi="Sylfaen" w:cs="Sylfaen"/>
              </w:rPr>
              <w:t>համայնքի</w:t>
            </w:r>
            <w:r w:rsidRPr="00C55AC3">
              <w:rPr>
                <w:rFonts w:ascii="Sylfaen" w:hAnsi="Sylfaen"/>
              </w:rPr>
              <w:t xml:space="preserve"> </w:t>
            </w:r>
            <w:r w:rsidRPr="00C55AC3">
              <w:rPr>
                <w:rFonts w:ascii="Sylfaen" w:hAnsi="Sylfaen" w:cs="Sylfaen"/>
              </w:rPr>
              <w:t>պատվերով</w:t>
            </w:r>
            <w:r w:rsidRPr="00C55AC3">
              <w:rPr>
                <w:rFonts w:ascii="Sylfaen" w:hAnsi="Sylfaen"/>
              </w:rPr>
              <w:t xml:space="preserve"> </w:t>
            </w:r>
            <w:r w:rsidRPr="00C55AC3">
              <w:rPr>
                <w:rFonts w:ascii="Sylfaen" w:hAnsi="Sylfaen" w:cs="Sylfaen"/>
              </w:rPr>
              <w:t>մատուցված</w:t>
            </w:r>
            <w:r w:rsidRPr="00C55AC3">
              <w:rPr>
                <w:rFonts w:ascii="Sylfaen" w:hAnsi="Sylfaen"/>
              </w:rPr>
              <w:t xml:space="preserve"> </w:t>
            </w:r>
            <w:r w:rsidRPr="00C55AC3">
              <w:rPr>
                <w:rFonts w:ascii="Sylfaen" w:hAnsi="Sylfaen" w:cs="Sylfaen"/>
              </w:rPr>
              <w:t>ծառայությունների</w:t>
            </w:r>
            <w:r w:rsidRPr="00C55AC3">
              <w:rPr>
                <w:rFonts w:ascii="Sylfaen" w:hAnsi="Sylfaen"/>
              </w:rPr>
              <w:t xml:space="preserve"> </w:t>
            </w:r>
            <w:r w:rsidRPr="00C55AC3">
              <w:rPr>
                <w:rFonts w:ascii="Sylfaen" w:hAnsi="Sylfaen" w:cs="Sylfaen"/>
              </w:rPr>
              <w:t>դիմաց</w:t>
            </w:r>
            <w:r w:rsidRPr="00C55AC3">
              <w:rPr>
                <w:rFonts w:ascii="Sylfaen" w:hAnsi="Sylfaen"/>
              </w:rPr>
              <w:t xml:space="preserve"> </w:t>
            </w:r>
            <w:r w:rsidRPr="00C55AC3">
              <w:rPr>
                <w:rFonts w:ascii="Sylfaen" w:hAnsi="Sylfaen" w:cs="Sylfaen"/>
              </w:rPr>
              <w:t>փոխհատուցման</w:t>
            </w:r>
            <w:r w:rsidRPr="00C55AC3">
              <w:rPr>
                <w:rFonts w:ascii="Sylfaen" w:hAnsi="Sylfaen"/>
              </w:rPr>
              <w:t xml:space="preserve"> </w:t>
            </w:r>
            <w:r w:rsidRPr="00C55AC3">
              <w:rPr>
                <w:rFonts w:ascii="Sylfaen" w:hAnsi="Sylfaen" w:cs="Sylfaen"/>
              </w:rPr>
              <w:t>վճարի</w:t>
            </w:r>
            <w:r w:rsidRPr="00C55AC3">
              <w:rPr>
                <w:rFonts w:ascii="Sylfaen" w:hAnsi="Sylfaen"/>
              </w:rPr>
              <w:t xml:space="preserve"> </w:t>
            </w:r>
            <w:r w:rsidRPr="00C55AC3">
              <w:rPr>
                <w:rFonts w:ascii="Sylfaen" w:hAnsi="Sylfaen" w:cs="Sylfaen"/>
              </w:rPr>
              <w:t>չափով</w:t>
            </w:r>
            <w:r w:rsidRPr="00C55AC3">
              <w:rPr>
                <w:rFonts w:ascii="Sylfaen" w:hAnsi="Sylfaen"/>
              </w:rPr>
              <w:t xml:space="preserve">, </w:t>
            </w:r>
            <w:r w:rsidRPr="00C55AC3">
              <w:rPr>
                <w:rFonts w:ascii="Sylfaen" w:hAnsi="Sylfaen" w:cs="Sylfaen"/>
              </w:rPr>
              <w:t>բացառությամբ</w:t>
            </w:r>
            <w:r w:rsidRPr="00C55AC3">
              <w:rPr>
                <w:rFonts w:ascii="Sylfaen" w:hAnsi="Sylfaen"/>
              </w:rPr>
              <w:t xml:space="preserve"> «</w:t>
            </w:r>
            <w:r w:rsidRPr="00C55AC3">
              <w:rPr>
                <w:rFonts w:ascii="Sylfaen" w:hAnsi="Sylfaen" w:cs="Sylfaen"/>
              </w:rPr>
              <w:t>Հանրային</w:t>
            </w:r>
            <w:r w:rsidRPr="00C55AC3">
              <w:rPr>
                <w:rFonts w:ascii="Sylfaen" w:hAnsi="Sylfaen"/>
              </w:rPr>
              <w:t xml:space="preserve"> </w:t>
            </w:r>
            <w:r w:rsidRPr="00C55AC3">
              <w:rPr>
                <w:rFonts w:ascii="Sylfaen" w:hAnsi="Sylfaen" w:cs="Sylfaen"/>
              </w:rPr>
              <w:t>ծառայությունները</w:t>
            </w:r>
            <w:r w:rsidRPr="00C55AC3">
              <w:rPr>
                <w:rFonts w:ascii="Sylfaen" w:hAnsi="Sylfaen"/>
              </w:rPr>
              <w:t xml:space="preserve"> </w:t>
            </w:r>
            <w:r w:rsidRPr="00C55AC3">
              <w:rPr>
                <w:rFonts w:ascii="Sylfaen" w:hAnsi="Sylfaen" w:cs="Sylfaen"/>
              </w:rPr>
              <w:t>կարգավորող</w:t>
            </w:r>
            <w:r w:rsidRPr="00C55AC3">
              <w:rPr>
                <w:rFonts w:ascii="Sylfaen" w:hAnsi="Sylfaen"/>
              </w:rPr>
              <w:t xml:space="preserve"> </w:t>
            </w:r>
            <w:r w:rsidRPr="00C55AC3">
              <w:rPr>
                <w:rFonts w:ascii="Sylfaen" w:hAnsi="Sylfaen" w:cs="Sylfaen"/>
              </w:rPr>
              <w:t>մարմնի</w:t>
            </w:r>
            <w:r w:rsidRPr="00C55AC3">
              <w:rPr>
                <w:rFonts w:ascii="Sylfaen" w:hAnsi="Sylfaen"/>
              </w:rPr>
              <w:t xml:space="preserve"> </w:t>
            </w:r>
            <w:r w:rsidRPr="00C55AC3">
              <w:rPr>
                <w:rFonts w:ascii="Sylfaen" w:hAnsi="Sylfaen" w:cs="Sylfaen"/>
              </w:rPr>
              <w:t>մասին</w:t>
            </w:r>
            <w:r w:rsidRPr="00C55AC3">
              <w:rPr>
                <w:rFonts w:ascii="Sylfaen" w:hAnsi="Sylfaen"/>
              </w:rPr>
              <w:t xml:space="preserve">» </w:t>
            </w:r>
            <w:r w:rsidRPr="00C55AC3">
              <w:rPr>
                <w:rFonts w:ascii="Sylfaen" w:hAnsi="Sylfaen" w:cs="Sylfaen"/>
              </w:rPr>
              <w:t>Հայաստանի</w:t>
            </w:r>
            <w:r w:rsidRPr="00C55AC3">
              <w:rPr>
                <w:rFonts w:ascii="Sylfaen" w:hAnsi="Sylfaen"/>
              </w:rPr>
              <w:t xml:space="preserve"> </w:t>
            </w:r>
            <w:r w:rsidRPr="00C55AC3">
              <w:rPr>
                <w:rFonts w:ascii="Sylfaen" w:hAnsi="Sylfaen" w:cs="Sylfaen"/>
              </w:rPr>
              <w:t>Հանրապետության</w:t>
            </w:r>
            <w:r w:rsidRPr="00C55AC3">
              <w:rPr>
                <w:rFonts w:ascii="Sylfaen" w:hAnsi="Sylfaen"/>
              </w:rPr>
              <w:t xml:space="preserve"> </w:t>
            </w:r>
            <w:r w:rsidRPr="00C55AC3">
              <w:rPr>
                <w:rFonts w:ascii="Sylfaen" w:hAnsi="Sylfaen" w:cs="Sylfaen"/>
              </w:rPr>
              <w:t>օրենքի</w:t>
            </w:r>
            <w:r w:rsidRPr="00C55AC3">
              <w:rPr>
                <w:rFonts w:ascii="Sylfaen" w:hAnsi="Sylfaen"/>
              </w:rPr>
              <w:t xml:space="preserve"> </w:t>
            </w:r>
            <w:r w:rsidRPr="00C55AC3">
              <w:rPr>
                <w:rFonts w:ascii="Sylfaen" w:hAnsi="Sylfaen" w:cs="Sylfaen"/>
              </w:rPr>
              <w:t>համաձայն</w:t>
            </w:r>
            <w:r w:rsidRPr="00C55AC3">
              <w:rPr>
                <w:rFonts w:ascii="Sylfaen" w:hAnsi="Sylfaen"/>
              </w:rPr>
              <w:t xml:space="preserve"> </w:t>
            </w:r>
            <w:r w:rsidRPr="00C55AC3">
              <w:rPr>
                <w:rFonts w:ascii="Sylfaen" w:hAnsi="Sylfaen" w:cs="Sylfaen"/>
              </w:rPr>
              <w:t>սահմանված</w:t>
            </w:r>
            <w:r w:rsidRPr="00C55AC3">
              <w:rPr>
                <w:rFonts w:ascii="Sylfaen" w:hAnsi="Sylfaen"/>
              </w:rPr>
              <w:t xml:space="preserve"> </w:t>
            </w:r>
            <w:r w:rsidRPr="00C55AC3">
              <w:rPr>
                <w:rFonts w:ascii="Sylfaen" w:hAnsi="Sylfaen" w:cs="Sylfaen"/>
              </w:rPr>
              <w:t>հանրային</w:t>
            </w:r>
            <w:r w:rsidRPr="00C55AC3">
              <w:rPr>
                <w:rFonts w:ascii="Sylfaen" w:hAnsi="Sylfaen"/>
              </w:rPr>
              <w:t xml:space="preserve"> </w:t>
            </w:r>
            <w:r w:rsidRPr="00C55AC3">
              <w:rPr>
                <w:rFonts w:ascii="Sylfaen" w:hAnsi="Sylfaen" w:cs="Sylfaen"/>
              </w:rPr>
              <w:t>ծառայությունների</w:t>
            </w:r>
            <w:r w:rsidRPr="00C55AC3">
              <w:rPr>
                <w:rFonts w:ascii="Sylfaen" w:hAnsi="Sylfaen"/>
              </w:rPr>
              <w:t xml:space="preserve"> </w:t>
            </w:r>
            <w:r w:rsidRPr="00C55AC3">
              <w:rPr>
                <w:rFonts w:ascii="Sylfaen" w:hAnsi="Sylfaen" w:cs="Sylfaen"/>
              </w:rPr>
              <w:t>կարգավորվող</w:t>
            </w:r>
            <w:r w:rsidRPr="00C55AC3">
              <w:rPr>
                <w:rFonts w:ascii="Sylfaen" w:hAnsi="Sylfaen"/>
              </w:rPr>
              <w:t xml:space="preserve"> </w:t>
            </w:r>
            <w:r w:rsidRPr="00C55AC3">
              <w:rPr>
                <w:rFonts w:ascii="Sylfaen" w:hAnsi="Sylfaen" w:cs="Sylfaen"/>
              </w:rPr>
              <w:t>ոլորտներում</w:t>
            </w:r>
            <w:r w:rsidRPr="00C55AC3">
              <w:rPr>
                <w:rFonts w:ascii="Sylfaen" w:hAnsi="Sylfaen"/>
              </w:rPr>
              <w:t xml:space="preserve"> </w:t>
            </w:r>
            <w:r w:rsidRPr="00C55AC3">
              <w:rPr>
                <w:rFonts w:ascii="Sylfaen" w:hAnsi="Sylfaen" w:cs="Sylfaen"/>
              </w:rPr>
              <w:t>սակագների</w:t>
            </w:r>
            <w:r w:rsidRPr="00C55AC3">
              <w:rPr>
                <w:rFonts w:ascii="Sylfaen" w:hAnsi="Sylfaen"/>
              </w:rPr>
              <w:t xml:space="preserve"> </w:t>
            </w:r>
            <w:r w:rsidRPr="00C55AC3">
              <w:rPr>
                <w:rFonts w:ascii="Sylfaen" w:hAnsi="Sylfaen" w:cs="Sylfaen"/>
              </w:rPr>
              <w:t>սահմանման</w:t>
            </w:r>
            <w:r w:rsidRPr="00C55AC3">
              <w:rPr>
                <w:rFonts w:ascii="Sylfaen" w:hAnsi="Sylfaen"/>
              </w:rPr>
              <w:t xml:space="preserve"> </w:t>
            </w:r>
            <w:r w:rsidRPr="00C55AC3">
              <w:rPr>
                <w:rFonts w:ascii="Sylfaen" w:hAnsi="Sylfaen" w:cs="Sylfaen"/>
              </w:rPr>
              <w:t>դեպքերի</w:t>
            </w:r>
          </w:p>
        </w:tc>
        <w:tc>
          <w:tcPr>
            <w:tcW w:w="2688" w:type="dxa"/>
            <w:shd w:val="clear" w:color="auto" w:fill="auto"/>
          </w:tcPr>
          <w:p w:rsidR="004E3C37" w:rsidRPr="00C55AC3" w:rsidRDefault="004E3C37" w:rsidP="009A5A43">
            <w:pPr>
              <w:spacing w:after="0" w:line="240" w:lineRule="auto"/>
              <w:rPr>
                <w:rFonts w:ascii="Sylfaen" w:hAnsi="Sylfaen"/>
              </w:rPr>
            </w:pP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cs="Sylfaen"/>
              </w:rPr>
            </w:pPr>
            <w:r w:rsidRPr="00C55AC3">
              <w:rPr>
                <w:rFonts w:ascii="Sylfaen" w:hAnsi="Sylfaen"/>
              </w:rPr>
              <w:t xml:space="preserve">1) Ծաղկաշեն </w:t>
            </w:r>
            <w:r w:rsidRPr="00C55AC3">
              <w:rPr>
                <w:rFonts w:ascii="Sylfaen" w:hAnsi="Sylfaen"/>
                <w:lang w:val="hy-AM"/>
              </w:rPr>
              <w:t xml:space="preserve">բնակավայրում </w:t>
            </w:r>
            <w:r w:rsidRPr="00C55AC3">
              <w:rPr>
                <w:rFonts w:ascii="Sylfaen" w:hAnsi="Sylfaen" w:cs="Sylfaen"/>
              </w:rPr>
              <w:t xml:space="preserve"> յուրաքանչյուր</w:t>
            </w:r>
            <w:r w:rsidRPr="00C55AC3">
              <w:rPr>
                <w:rFonts w:ascii="Sylfaen" w:hAnsi="Sylfaen"/>
              </w:rPr>
              <w:t xml:space="preserve"> տնտեսության </w:t>
            </w:r>
            <w:r w:rsidRPr="00C55AC3">
              <w:rPr>
                <w:rFonts w:ascii="Sylfaen" w:hAnsi="Sylfaen" w:cs="Sylfaen"/>
              </w:rPr>
              <w:t>համար</w:t>
            </w:r>
            <w:r w:rsidRPr="00C55AC3">
              <w:rPr>
                <w:rFonts w:ascii="Sylfaen" w:hAnsi="Sylfaen" w:cs="Sylfaen"/>
                <w:lang w:val="hy-AM"/>
              </w:rPr>
              <w:t>՝</w:t>
            </w:r>
            <w:r w:rsidRPr="00C55AC3">
              <w:rPr>
                <w:rFonts w:ascii="Sylfaen" w:hAnsi="Sylfaen"/>
              </w:rPr>
              <w:t xml:space="preserve"> ամսեկան</w:t>
            </w:r>
          </w:p>
        </w:tc>
        <w:tc>
          <w:tcPr>
            <w:tcW w:w="2688" w:type="dxa"/>
            <w:shd w:val="clear" w:color="auto" w:fill="auto"/>
          </w:tcPr>
          <w:p w:rsidR="004E3C37" w:rsidRPr="00C55AC3" w:rsidRDefault="004E3C37" w:rsidP="009A5A43">
            <w:pPr>
              <w:spacing w:after="0" w:line="240" w:lineRule="auto"/>
              <w:jc w:val="center"/>
              <w:rPr>
                <w:rFonts w:ascii="Sylfaen" w:hAnsi="Sylfaen"/>
              </w:rPr>
            </w:pPr>
            <w:r w:rsidRPr="00C55AC3">
              <w:rPr>
                <w:rFonts w:ascii="Sylfaen" w:hAnsi="Sylfaen"/>
              </w:rPr>
              <w:t xml:space="preserve">500 </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cs="Sylfaen"/>
              </w:rPr>
            </w:pPr>
            <w:r w:rsidRPr="00C55AC3">
              <w:rPr>
                <w:rFonts w:ascii="Sylfaen" w:hAnsi="Sylfaen" w:cs="Sylfaen"/>
                <w:lang w:val="hy-AM"/>
              </w:rPr>
              <w:t>2</w:t>
            </w:r>
            <w:r w:rsidRPr="00C55AC3">
              <w:rPr>
                <w:rFonts w:ascii="Sylfaen" w:hAnsi="Sylfaen" w:cs="Sylfaen"/>
              </w:rPr>
              <w:t>)</w:t>
            </w:r>
            <w:r w:rsidRPr="00C55AC3">
              <w:rPr>
                <w:rFonts w:ascii="Sylfaen" w:hAnsi="Sylfaen"/>
              </w:rPr>
              <w:t xml:space="preserve"> </w:t>
            </w:r>
            <w:r w:rsidRPr="00C55AC3">
              <w:rPr>
                <w:rFonts w:ascii="Sylfaen" w:hAnsi="Sylfaen"/>
                <w:lang w:val="hy-AM"/>
              </w:rPr>
              <w:t>Լանջաղբյուր</w:t>
            </w:r>
            <w:r w:rsidRPr="00C55AC3">
              <w:rPr>
                <w:rFonts w:ascii="Sylfaen" w:hAnsi="Sylfaen"/>
              </w:rPr>
              <w:t xml:space="preserve"> </w:t>
            </w:r>
            <w:r w:rsidRPr="00C55AC3">
              <w:rPr>
                <w:rFonts w:ascii="Sylfaen" w:hAnsi="Sylfaen"/>
                <w:lang w:val="hy-AM"/>
              </w:rPr>
              <w:t xml:space="preserve">բնակավայրում </w:t>
            </w:r>
            <w:r w:rsidRPr="00C55AC3">
              <w:rPr>
                <w:rFonts w:ascii="Sylfaen" w:hAnsi="Sylfaen" w:cs="Sylfaen"/>
              </w:rPr>
              <w:t xml:space="preserve"> յուրաքանչյուր</w:t>
            </w:r>
            <w:r w:rsidRPr="00C55AC3">
              <w:rPr>
                <w:rFonts w:ascii="Sylfaen" w:hAnsi="Sylfaen"/>
              </w:rPr>
              <w:t xml:space="preserve"> տնտեսության </w:t>
            </w:r>
            <w:r w:rsidRPr="00C55AC3">
              <w:rPr>
                <w:rFonts w:ascii="Sylfaen" w:hAnsi="Sylfaen" w:cs="Sylfaen"/>
              </w:rPr>
              <w:t>համար</w:t>
            </w:r>
            <w:r w:rsidRPr="00C55AC3">
              <w:rPr>
                <w:rFonts w:ascii="Sylfaen" w:hAnsi="Sylfaen" w:cs="Sylfaen"/>
                <w:lang w:val="hy-AM"/>
              </w:rPr>
              <w:t>՝</w:t>
            </w:r>
            <w:r w:rsidRPr="00C55AC3">
              <w:rPr>
                <w:rFonts w:ascii="Sylfaen" w:hAnsi="Sylfaen"/>
              </w:rPr>
              <w:t xml:space="preserve"> ամսեկան</w:t>
            </w:r>
          </w:p>
        </w:tc>
        <w:tc>
          <w:tcPr>
            <w:tcW w:w="2688" w:type="dxa"/>
            <w:shd w:val="clear" w:color="auto" w:fill="auto"/>
          </w:tcPr>
          <w:p w:rsidR="004E3C37" w:rsidRPr="00C55AC3" w:rsidRDefault="004E3C37" w:rsidP="009A5A43">
            <w:pPr>
              <w:spacing w:after="0" w:line="240" w:lineRule="auto"/>
              <w:jc w:val="center"/>
              <w:rPr>
                <w:rFonts w:ascii="Sylfaen" w:hAnsi="Sylfaen"/>
              </w:rPr>
            </w:pPr>
            <w:r w:rsidRPr="00C55AC3">
              <w:rPr>
                <w:rFonts w:ascii="Sylfaen" w:hAnsi="Sylfaen"/>
              </w:rPr>
              <w:t xml:space="preserve">800 </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cs="Sylfaen"/>
              </w:rPr>
            </w:pPr>
            <w:r w:rsidRPr="00C55AC3">
              <w:rPr>
                <w:rFonts w:ascii="Sylfaen" w:hAnsi="Sylfaen" w:cs="Sylfaen"/>
                <w:lang w:val="hy-AM"/>
              </w:rPr>
              <w:t>3</w:t>
            </w:r>
            <w:r w:rsidRPr="00C55AC3">
              <w:rPr>
                <w:rFonts w:ascii="Sylfaen" w:hAnsi="Sylfaen" w:cs="Sylfaen"/>
              </w:rPr>
              <w:t>)</w:t>
            </w:r>
            <w:r w:rsidRPr="00C55AC3">
              <w:rPr>
                <w:rFonts w:ascii="Sylfaen" w:hAnsi="Sylfaen"/>
              </w:rPr>
              <w:t xml:space="preserve"> Գեղարքունիք </w:t>
            </w:r>
            <w:r w:rsidRPr="00C55AC3">
              <w:rPr>
                <w:rFonts w:ascii="Sylfaen" w:hAnsi="Sylfaen"/>
                <w:lang w:val="hy-AM"/>
              </w:rPr>
              <w:t>բնակավայրում</w:t>
            </w:r>
            <w:r w:rsidRPr="00C55AC3">
              <w:rPr>
                <w:rFonts w:ascii="Sylfaen" w:hAnsi="Sylfaen"/>
              </w:rPr>
              <w:t xml:space="preserve"> </w:t>
            </w:r>
            <w:r w:rsidRPr="00C55AC3">
              <w:rPr>
                <w:rFonts w:ascii="Sylfaen" w:hAnsi="Sylfaen" w:cs="Sylfaen"/>
              </w:rPr>
              <w:t>յուրաքանչյուր</w:t>
            </w:r>
            <w:r w:rsidRPr="00C55AC3">
              <w:rPr>
                <w:rFonts w:ascii="Sylfaen" w:hAnsi="Sylfaen"/>
              </w:rPr>
              <w:t xml:space="preserve"> բնակչի </w:t>
            </w:r>
            <w:r w:rsidRPr="00C55AC3">
              <w:rPr>
                <w:rFonts w:ascii="Sylfaen" w:hAnsi="Sylfaen" w:cs="Sylfaen"/>
              </w:rPr>
              <w:t>համար</w:t>
            </w:r>
            <w:r w:rsidRPr="00C55AC3">
              <w:rPr>
                <w:rFonts w:ascii="Sylfaen" w:hAnsi="Sylfaen" w:cs="Sylfaen"/>
                <w:lang w:val="hy-AM"/>
              </w:rPr>
              <w:t>՝</w:t>
            </w:r>
            <w:r w:rsidRPr="00C55AC3">
              <w:rPr>
                <w:rFonts w:ascii="Sylfaen" w:hAnsi="Sylfaen"/>
              </w:rPr>
              <w:t xml:space="preserve"> ամսեկան</w:t>
            </w:r>
          </w:p>
        </w:tc>
        <w:tc>
          <w:tcPr>
            <w:tcW w:w="2688" w:type="dxa"/>
            <w:shd w:val="clear" w:color="auto" w:fill="auto"/>
          </w:tcPr>
          <w:p w:rsidR="004E3C37" w:rsidRPr="00C55AC3" w:rsidRDefault="004E3C37" w:rsidP="009A5A43">
            <w:pPr>
              <w:spacing w:after="0" w:line="240" w:lineRule="auto"/>
              <w:jc w:val="center"/>
              <w:rPr>
                <w:rFonts w:ascii="Sylfaen" w:hAnsi="Sylfaen"/>
              </w:rPr>
            </w:pPr>
            <w:r w:rsidRPr="00C55AC3">
              <w:rPr>
                <w:rFonts w:ascii="Sylfaen" w:hAnsi="Sylfaen"/>
              </w:rPr>
              <w:t xml:space="preserve">100 </w:t>
            </w:r>
          </w:p>
        </w:tc>
      </w:tr>
      <w:tr w:rsidR="004E3C37" w:rsidRPr="00C55AC3" w:rsidTr="009A5A43">
        <w:tc>
          <w:tcPr>
            <w:tcW w:w="7655" w:type="dxa"/>
            <w:shd w:val="clear" w:color="auto" w:fill="auto"/>
          </w:tcPr>
          <w:p w:rsidR="004E3C37" w:rsidRPr="00C55AC3" w:rsidRDefault="004E3C37" w:rsidP="009A5A43">
            <w:pPr>
              <w:spacing w:after="0" w:line="240" w:lineRule="auto"/>
              <w:jc w:val="both"/>
              <w:rPr>
                <w:rFonts w:ascii="Sylfaen" w:hAnsi="Sylfaen" w:cs="Sylfaen"/>
              </w:rPr>
            </w:pPr>
            <w:r w:rsidRPr="00C55AC3">
              <w:rPr>
                <w:rFonts w:ascii="Sylfaen" w:eastAsia="Times New Roman" w:hAnsi="Sylfaen" w:cs="Times New Roman"/>
                <w:lang w:val="hy-AM"/>
              </w:rPr>
              <w:t>12</w:t>
            </w:r>
            <w:r w:rsidRPr="00C55AC3">
              <w:rPr>
                <w:rFonts w:ascii="MS Mincho" w:eastAsia="MS Mincho" w:hAnsi="MS Mincho" w:cs="MS Mincho" w:hint="eastAsia"/>
                <w:lang w:val="hy-AM"/>
              </w:rPr>
              <w:t>․</w:t>
            </w:r>
            <w:r w:rsidRPr="00C55AC3">
              <w:rPr>
                <w:rFonts w:ascii="Sylfaen" w:eastAsia="Times New Roman" w:hAnsi="Sylfaen" w:cs="Times New Roman"/>
                <w:lang w:val="hy-AM"/>
              </w:rPr>
              <w:t>Ո</w:t>
            </w:r>
            <w:r w:rsidRPr="00C55AC3">
              <w:rPr>
                <w:rFonts w:ascii="Sylfaen" w:eastAsia="Times New Roman" w:hAnsi="Sylfaen" w:cs="Times New Roman"/>
              </w:rPr>
              <w:t>ռոգման ջրի մատակարարման համար այն համայնքներում, որոնք ներառված չեն «Ջրօգտագործողների ընկերությունների և ջրօգտագործողների ընկերությունների միությունների մասին» Հայաստանի Հանրապետության օրենքի համաձայն ստեղծված ջրօգտագործողների ընկերությունների սպասարկման տարածքներում՝ համայնքի կողմից կամ համայնքի պատվերով մատուցված ծառայությունների դիմաց փոխհատուցման վճարի չափով, բացառությամբ «Հանրային ծառայությունները կարգավորող մարմնի մասին» Հայաստանի Հանրապետության օրենքի համաձայն սահմանված հանրային ծառայությունների կարգավորվող ոլորտներում սակագների սահմանման դեպքերի.</w:t>
            </w:r>
          </w:p>
        </w:tc>
        <w:tc>
          <w:tcPr>
            <w:tcW w:w="2688" w:type="dxa"/>
            <w:shd w:val="clear" w:color="auto" w:fill="auto"/>
          </w:tcPr>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50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cs="Sylfaen"/>
              </w:rPr>
            </w:pPr>
            <w:r w:rsidRPr="00C55AC3">
              <w:rPr>
                <w:rFonts w:ascii="Sylfaen" w:eastAsia="Times New Roman" w:hAnsi="Sylfaen" w:cs="Times New Roman"/>
                <w:lang w:val="hy-AM"/>
              </w:rPr>
              <w:t>13</w:t>
            </w:r>
            <w:r w:rsidRPr="00C55AC3">
              <w:rPr>
                <w:rFonts w:ascii="MS Mincho" w:eastAsia="MS Mincho" w:hAnsi="MS Mincho" w:cs="MS Mincho" w:hint="eastAsia"/>
                <w:lang w:val="hy-AM"/>
              </w:rPr>
              <w:t>․</w:t>
            </w:r>
            <w:r w:rsidRPr="00C55AC3">
              <w:rPr>
                <w:rFonts w:ascii="Sylfaen" w:eastAsia="Times New Roman" w:hAnsi="Sylfaen" w:cs="Times New Roman"/>
                <w:lang w:val="hy-AM"/>
              </w:rPr>
              <w:t xml:space="preserve"> Հ</w:t>
            </w:r>
            <w:r w:rsidRPr="00C55AC3">
              <w:rPr>
                <w:rFonts w:ascii="Sylfaen" w:eastAsia="Times New Roman" w:hAnsi="Sylfaen" w:cs="Times New Roman"/>
              </w:rPr>
              <w:t>ամայնքի կողմից կառավարվող բազմաբնակարան շենքերի ընդհանուր բաժնային սեփականության պահպանման պարտադիր նորմերի կատարման համար՝ համայնքի կողմից կամ համայնքի պատվերով մատուցված ծառայությունների դիմաց փոխհատուցման վճարի չափով.</w:t>
            </w:r>
          </w:p>
        </w:tc>
        <w:tc>
          <w:tcPr>
            <w:tcW w:w="2688" w:type="dxa"/>
            <w:shd w:val="clear" w:color="auto" w:fill="auto"/>
          </w:tcPr>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50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t>1</w:t>
            </w:r>
            <w:r w:rsidRPr="00C55AC3">
              <w:rPr>
                <w:rFonts w:ascii="Sylfaen" w:hAnsi="Sylfaen"/>
                <w:lang w:val="hy-AM"/>
              </w:rPr>
              <w:t>4</w:t>
            </w:r>
            <w:r w:rsidRPr="00C55AC3">
              <w:rPr>
                <w:rFonts w:ascii="Sylfaen" w:hAnsi="Sylfaen"/>
              </w:rPr>
              <w:t>. Համայնքային ենթակայության մանկապարտեզների ծառայությունից օգտվողների համար` մեկ երեխայի համար` ամսեկան</w:t>
            </w:r>
          </w:p>
        </w:tc>
        <w:tc>
          <w:tcPr>
            <w:tcW w:w="2688" w:type="dxa"/>
            <w:shd w:val="clear" w:color="auto" w:fill="auto"/>
          </w:tcPr>
          <w:p w:rsidR="004E3C37" w:rsidRPr="00C55AC3" w:rsidRDefault="004E3C37" w:rsidP="009A5A43">
            <w:pPr>
              <w:spacing w:after="0" w:line="240" w:lineRule="auto"/>
              <w:jc w:val="center"/>
              <w:rPr>
                <w:rFonts w:ascii="Sylfaen" w:hAnsi="Sylfaen"/>
              </w:rPr>
            </w:pPr>
            <w:r w:rsidRPr="00C55AC3">
              <w:rPr>
                <w:rFonts w:ascii="Sylfaen" w:hAnsi="Sylfaen"/>
              </w:rPr>
              <w:t>5000</w:t>
            </w:r>
          </w:p>
          <w:p w:rsidR="004E3C37" w:rsidRPr="00C55AC3" w:rsidRDefault="004E3C37" w:rsidP="009A5A43">
            <w:pPr>
              <w:spacing w:after="0" w:line="240" w:lineRule="auto"/>
              <w:rPr>
                <w:rFonts w:ascii="Sylfaen" w:hAnsi="Sylfaen"/>
                <w:i/>
              </w:rPr>
            </w:pP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lang w:val="hy-AM"/>
              </w:rPr>
            </w:pPr>
            <w:r w:rsidRPr="00C55AC3">
              <w:rPr>
                <w:rFonts w:ascii="Sylfaen" w:hAnsi="Sylfaen"/>
              </w:rPr>
              <w:t>1</w:t>
            </w:r>
            <w:r w:rsidRPr="00C55AC3">
              <w:rPr>
                <w:rFonts w:ascii="Sylfaen" w:hAnsi="Sylfaen"/>
                <w:lang w:val="hy-AM"/>
              </w:rPr>
              <w:t>5</w:t>
            </w:r>
            <w:r w:rsidRPr="00C55AC3">
              <w:rPr>
                <w:rFonts w:ascii="Sylfaen" w:hAnsi="Sylfaen"/>
              </w:rPr>
              <w:t>. Համայնքային ենթակայության արտադպրոցական դաստիրակության հաստատությունների (երաժշտական, նկարչական և արվեստի դպրոցներ և այլն) ծառայություններից օգտվողների համար`   յուրաքանչյուր սանի համար</w:t>
            </w:r>
            <w:r w:rsidRPr="00C55AC3">
              <w:rPr>
                <w:rFonts w:ascii="Sylfaen" w:hAnsi="Sylfaen"/>
                <w:lang w:val="hy-AM"/>
              </w:rPr>
              <w:t>՝</w:t>
            </w:r>
            <w:r w:rsidRPr="00C55AC3">
              <w:rPr>
                <w:rFonts w:ascii="Sylfaen" w:hAnsi="Sylfaen"/>
              </w:rPr>
              <w:t xml:space="preserve"> ամսեկան</w:t>
            </w:r>
            <w:r w:rsidRPr="00C55AC3">
              <w:rPr>
                <w:rFonts w:ascii="Sylfaen" w:hAnsi="Sylfaen"/>
                <w:lang w:val="hy-AM"/>
              </w:rPr>
              <w:t xml:space="preserve"> </w:t>
            </w:r>
          </w:p>
        </w:tc>
        <w:tc>
          <w:tcPr>
            <w:tcW w:w="2688" w:type="dxa"/>
            <w:shd w:val="clear" w:color="auto" w:fill="auto"/>
          </w:tcPr>
          <w:p w:rsidR="004E3C37" w:rsidRPr="00C55AC3" w:rsidRDefault="004E3C37" w:rsidP="009A5A43">
            <w:pPr>
              <w:spacing w:after="0" w:line="240" w:lineRule="auto"/>
              <w:rPr>
                <w:rFonts w:ascii="Sylfaen" w:hAnsi="Sylfaen"/>
              </w:rPr>
            </w:pP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t>1) «Գավառի մարզադպրոց</w:t>
            </w:r>
            <w:r w:rsidRPr="00C55AC3">
              <w:rPr>
                <w:rFonts w:ascii="Cambria Math" w:hAnsi="Cambria Math" w:cs="Cambria Math"/>
              </w:rPr>
              <w:t>̓</w:t>
            </w:r>
            <w:r w:rsidRPr="00C55AC3">
              <w:rPr>
                <w:rFonts w:ascii="Sylfaen" w:hAnsi="Sylfaen"/>
              </w:rPr>
              <w:t>» հ</w:t>
            </w:r>
            <w:r w:rsidRPr="00C55AC3">
              <w:rPr>
                <w:rFonts w:ascii="Sylfaen" w:hAnsi="Sylfaen"/>
                <w:lang w:val="hy-AM"/>
              </w:rPr>
              <w:t>ամայնքային ոչ առևտրային կազմակերպության ծառայությունից օգտվողների համար</w:t>
            </w:r>
            <w:r w:rsidRPr="00C55AC3">
              <w:rPr>
                <w:rFonts w:ascii="Sylfaen" w:hAnsi="Sylfaen"/>
              </w:rPr>
              <w:t xml:space="preserve">  </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2500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lang w:val="hy-AM"/>
              </w:rPr>
              <w:t>2</w:t>
            </w:r>
            <w:r w:rsidRPr="00C55AC3">
              <w:rPr>
                <w:rFonts w:ascii="Sylfaen" w:hAnsi="Sylfaen"/>
              </w:rPr>
              <w:t>) «Գավառի ուսուցողական կենտրոն» հ</w:t>
            </w:r>
            <w:r w:rsidRPr="00C55AC3">
              <w:rPr>
                <w:rFonts w:ascii="Sylfaen" w:hAnsi="Sylfaen"/>
                <w:lang w:val="hy-AM"/>
              </w:rPr>
              <w:t>ամայնքային ոչ առևտրային կազմակերպության ծառայությունից օգտվողների համար</w:t>
            </w:r>
            <w:r w:rsidRPr="00C55AC3">
              <w:rPr>
                <w:rFonts w:ascii="Sylfaen" w:hAnsi="Sylfaen"/>
              </w:rPr>
              <w:t xml:space="preserve">  </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2500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rPr>
              <w:t xml:space="preserve">3) .«Գավառի մանկապատանեկան ստեղծագործական կենտրոն» </w:t>
            </w:r>
            <w:r w:rsidRPr="00C55AC3">
              <w:rPr>
                <w:rFonts w:ascii="Sylfaen" w:hAnsi="Sylfaen"/>
              </w:rPr>
              <w:lastRenderedPageBreak/>
              <w:t>հ</w:t>
            </w:r>
            <w:r w:rsidRPr="00C55AC3">
              <w:rPr>
                <w:rFonts w:ascii="Sylfaen" w:hAnsi="Sylfaen"/>
                <w:lang w:val="hy-AM"/>
              </w:rPr>
              <w:t>ամայնքային ոչ առևտրային կազմակերպության ծառայությունից օգտվողների համար</w:t>
            </w:r>
            <w:r w:rsidRPr="00C55AC3">
              <w:rPr>
                <w:rFonts w:ascii="Sylfaen" w:hAnsi="Sylfaen"/>
              </w:rPr>
              <w:t xml:space="preserve">  </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lastRenderedPageBreak/>
              <w:t>2500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lang w:val="hy-AM"/>
              </w:rPr>
            </w:pPr>
            <w:r w:rsidRPr="00C55AC3">
              <w:rPr>
                <w:rFonts w:ascii="Sylfaen" w:hAnsi="Sylfaen"/>
                <w:lang w:val="hy-AM"/>
              </w:rPr>
              <w:lastRenderedPageBreak/>
              <w:t>4</w:t>
            </w:r>
            <w:r w:rsidRPr="00C55AC3">
              <w:rPr>
                <w:rFonts w:ascii="Sylfaen" w:hAnsi="Sylfaen"/>
              </w:rPr>
              <w:t>) «Գավառի երաժշտական դպրոց»</w:t>
            </w:r>
            <w:r w:rsidRPr="00C55AC3">
              <w:rPr>
                <w:rFonts w:ascii="Sylfaen" w:hAnsi="Sylfaen"/>
                <w:lang w:val="hy-AM"/>
              </w:rPr>
              <w:t xml:space="preserve"> </w:t>
            </w:r>
            <w:r w:rsidRPr="00C55AC3">
              <w:rPr>
                <w:rFonts w:ascii="Sylfaen" w:hAnsi="Sylfaen"/>
              </w:rPr>
              <w:t>հ</w:t>
            </w:r>
            <w:r w:rsidRPr="00C55AC3">
              <w:rPr>
                <w:rFonts w:ascii="Sylfaen" w:hAnsi="Sylfaen"/>
                <w:lang w:val="hy-AM"/>
              </w:rPr>
              <w:t>ամայնքային ոչ առևտրային կազմակերպության ծառայությունից օգտվողների համար</w:t>
            </w:r>
            <w:r w:rsidRPr="00C55AC3">
              <w:rPr>
                <w:rFonts w:ascii="Sylfaen" w:hAnsi="Sylfaen"/>
              </w:rPr>
              <w:t xml:space="preserve">  </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3000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lang w:val="hy-AM"/>
              </w:rPr>
              <w:t>5</w:t>
            </w:r>
            <w:r w:rsidRPr="00C55AC3">
              <w:rPr>
                <w:rFonts w:ascii="Sylfaen" w:hAnsi="Sylfaen"/>
              </w:rPr>
              <w:t>) «Գավառի արվեստի դպրոց» հ</w:t>
            </w:r>
            <w:r w:rsidRPr="00C55AC3">
              <w:rPr>
                <w:rFonts w:ascii="Sylfaen" w:hAnsi="Sylfaen"/>
                <w:lang w:val="hy-AM"/>
              </w:rPr>
              <w:t>ամայնքային ոչ առևտրային կազմակերպության ծառայությունից օգտվողների համար</w:t>
            </w:r>
            <w:r w:rsidRPr="00C55AC3">
              <w:rPr>
                <w:rFonts w:ascii="Sylfaen" w:hAnsi="Sylfaen"/>
              </w:rPr>
              <w:t xml:space="preserve">  </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3000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lang w:val="hy-AM"/>
              </w:rPr>
              <w:t>6</w:t>
            </w:r>
            <w:r w:rsidRPr="00C55AC3">
              <w:rPr>
                <w:rFonts w:ascii="Sylfaen" w:hAnsi="Sylfaen"/>
              </w:rPr>
              <w:t>) «Գավառի գեղարվեստի դպրոց» հ</w:t>
            </w:r>
            <w:r w:rsidRPr="00C55AC3">
              <w:rPr>
                <w:rFonts w:ascii="Sylfaen" w:hAnsi="Sylfaen"/>
                <w:lang w:val="hy-AM"/>
              </w:rPr>
              <w:t>ամայնքային ոչ առևտրային կազմակերպության ծառայությունից օգտվողների համար</w:t>
            </w:r>
            <w:r w:rsidRPr="00C55AC3">
              <w:rPr>
                <w:rFonts w:ascii="Sylfaen" w:hAnsi="Sylfaen"/>
              </w:rPr>
              <w:t xml:space="preserve">  </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10000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lang w:val="hy-AM"/>
              </w:rPr>
              <w:t>7</w:t>
            </w:r>
            <w:r w:rsidRPr="00C55AC3">
              <w:rPr>
                <w:rFonts w:ascii="Sylfaen" w:hAnsi="Sylfaen"/>
              </w:rPr>
              <w:t>) «Նորատուսի արվեստի դպրոց» հ</w:t>
            </w:r>
            <w:r w:rsidRPr="00C55AC3">
              <w:rPr>
                <w:rFonts w:ascii="Sylfaen" w:hAnsi="Sylfaen"/>
                <w:lang w:val="hy-AM"/>
              </w:rPr>
              <w:t>ամայնքային ոչ առևտրային կազմակերպության ծառայությունից օգտվողների համար</w:t>
            </w:r>
            <w:r w:rsidRPr="00C55AC3">
              <w:rPr>
                <w:rFonts w:ascii="Sylfaen" w:hAnsi="Sylfaen"/>
              </w:rPr>
              <w:t xml:space="preserve">  </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3000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lang w:val="hy-AM"/>
              </w:rPr>
              <w:t>8</w:t>
            </w:r>
            <w:r w:rsidRPr="00C55AC3">
              <w:rPr>
                <w:rFonts w:ascii="Sylfaen" w:hAnsi="Sylfaen"/>
              </w:rPr>
              <w:t>) «Սարուխանի արվեստի դպրոց» հ</w:t>
            </w:r>
            <w:r w:rsidRPr="00C55AC3">
              <w:rPr>
                <w:rFonts w:ascii="Sylfaen" w:hAnsi="Sylfaen"/>
                <w:lang w:val="hy-AM"/>
              </w:rPr>
              <w:t>ամայնքային ոչ առևտրային կազմակերպության ծառայությունից օգտվողների համար</w:t>
            </w:r>
            <w:r w:rsidRPr="00C55AC3">
              <w:rPr>
                <w:rFonts w:ascii="Sylfaen" w:hAnsi="Sylfaen"/>
              </w:rPr>
              <w:t xml:space="preserve">  </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3000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lang w:val="hy-AM"/>
              </w:rPr>
            </w:pPr>
            <w:r w:rsidRPr="00C55AC3">
              <w:rPr>
                <w:rFonts w:ascii="Sylfaen" w:hAnsi="Sylfaen"/>
                <w:lang w:val="hy-AM"/>
              </w:rPr>
              <w:t>9</w:t>
            </w:r>
            <w:r w:rsidRPr="00C55AC3">
              <w:rPr>
                <w:rFonts w:ascii="Sylfaen" w:hAnsi="Sylfaen"/>
              </w:rPr>
              <w:t>)</w:t>
            </w:r>
            <w:r w:rsidRPr="00C55AC3">
              <w:rPr>
                <w:rFonts w:ascii="Sylfaen" w:hAnsi="Sylfaen"/>
                <w:lang w:val="hy-AM"/>
              </w:rPr>
              <w:t xml:space="preserve"> </w:t>
            </w:r>
            <w:r w:rsidRPr="00C55AC3">
              <w:rPr>
                <w:rFonts w:ascii="Sylfaen" w:hAnsi="Sylfaen"/>
              </w:rPr>
              <w:t>«Կարմիրգյուղի արվեստի դպրոց» հ</w:t>
            </w:r>
            <w:r w:rsidRPr="00C55AC3">
              <w:rPr>
                <w:rFonts w:ascii="Sylfaen" w:hAnsi="Sylfaen"/>
                <w:lang w:val="hy-AM"/>
              </w:rPr>
              <w:t>ամայնքային ոչ առևտրային կազմակերպության ծառայությունից օգտվողների համար</w:t>
            </w:r>
            <w:r w:rsidRPr="00C55AC3">
              <w:rPr>
                <w:rFonts w:ascii="Sylfaen" w:hAnsi="Sylfaen"/>
              </w:rPr>
              <w:t xml:space="preserve">  </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3000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lang w:val="hy-AM"/>
              </w:rPr>
            </w:pPr>
            <w:r w:rsidRPr="00C55AC3">
              <w:rPr>
                <w:rFonts w:ascii="Sylfaen" w:hAnsi="Sylfaen"/>
                <w:lang w:val="hy-AM"/>
              </w:rPr>
              <w:t>10</w:t>
            </w:r>
            <w:r w:rsidRPr="00C55AC3">
              <w:rPr>
                <w:rFonts w:ascii="Sylfaen" w:hAnsi="Sylfaen"/>
              </w:rPr>
              <w:t>)</w:t>
            </w:r>
            <w:r w:rsidRPr="00C55AC3">
              <w:rPr>
                <w:rFonts w:ascii="Sylfaen" w:hAnsi="Sylfaen"/>
                <w:lang w:val="hy-AM"/>
              </w:rPr>
              <w:t xml:space="preserve"> </w:t>
            </w:r>
            <w:r w:rsidRPr="00C55AC3">
              <w:rPr>
                <w:rFonts w:ascii="Sylfaen" w:hAnsi="Sylfaen"/>
              </w:rPr>
              <w:t>«Գանձակի երաժշտական դպրոց» հ</w:t>
            </w:r>
            <w:r w:rsidRPr="00C55AC3">
              <w:rPr>
                <w:rFonts w:ascii="Sylfaen" w:hAnsi="Sylfaen"/>
                <w:lang w:val="hy-AM"/>
              </w:rPr>
              <w:t>ամայնքային ոչ առևտրային կազմակերպության ծառայությունից օգտվողների համար</w:t>
            </w:r>
            <w:r w:rsidRPr="00C55AC3">
              <w:rPr>
                <w:rFonts w:ascii="Sylfaen" w:hAnsi="Sylfaen"/>
              </w:rPr>
              <w:t xml:space="preserve">  </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3000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lang w:val="hy-AM"/>
              </w:rPr>
            </w:pPr>
            <w:r w:rsidRPr="00C55AC3">
              <w:rPr>
                <w:rFonts w:ascii="Sylfaen" w:hAnsi="Sylfaen"/>
                <w:lang w:val="hy-AM"/>
              </w:rPr>
              <w:t>11</w:t>
            </w:r>
            <w:r w:rsidRPr="00C55AC3">
              <w:rPr>
                <w:rFonts w:ascii="Sylfaen" w:hAnsi="Sylfaen"/>
              </w:rPr>
              <w:t>)</w:t>
            </w:r>
            <w:r w:rsidRPr="00C55AC3">
              <w:rPr>
                <w:rFonts w:ascii="Sylfaen" w:hAnsi="Sylfaen"/>
                <w:lang w:val="hy-AM"/>
              </w:rPr>
              <w:t xml:space="preserve"> </w:t>
            </w:r>
            <w:r w:rsidRPr="00C55AC3">
              <w:rPr>
                <w:rFonts w:ascii="Sylfaen" w:hAnsi="Sylfaen"/>
              </w:rPr>
              <w:t>«Գանձակի մշակույթի տուն» հ</w:t>
            </w:r>
            <w:r w:rsidRPr="00C55AC3">
              <w:rPr>
                <w:rFonts w:ascii="Sylfaen" w:hAnsi="Sylfaen"/>
                <w:lang w:val="hy-AM"/>
              </w:rPr>
              <w:t>ամայնքային ոչ առևտրային կազմակերպության ծառայությունից օգտվողների համար</w:t>
            </w:r>
            <w:r w:rsidRPr="00C55AC3">
              <w:rPr>
                <w:rFonts w:ascii="Sylfaen" w:hAnsi="Sylfaen"/>
              </w:rPr>
              <w:t xml:space="preserve">  </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3000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lang w:val="hy-AM"/>
              </w:rPr>
            </w:pPr>
            <w:r w:rsidRPr="00C55AC3">
              <w:rPr>
                <w:rFonts w:ascii="Sylfaen" w:hAnsi="Sylfaen"/>
                <w:lang w:val="hy-AM"/>
              </w:rPr>
              <w:t>11</w:t>
            </w:r>
            <w:r w:rsidRPr="00C55AC3">
              <w:rPr>
                <w:rFonts w:ascii="Sylfaen" w:hAnsi="Sylfaen"/>
              </w:rPr>
              <w:t>)</w:t>
            </w:r>
            <w:r w:rsidRPr="00C55AC3">
              <w:rPr>
                <w:rFonts w:ascii="Sylfaen" w:hAnsi="Sylfaen"/>
                <w:lang w:val="hy-AM"/>
              </w:rPr>
              <w:t xml:space="preserve"> </w:t>
            </w:r>
            <w:r w:rsidRPr="00C55AC3">
              <w:rPr>
                <w:rFonts w:ascii="Sylfaen" w:hAnsi="Sylfaen"/>
              </w:rPr>
              <w:t>«</w:t>
            </w:r>
            <w:r w:rsidRPr="00C55AC3">
              <w:rPr>
                <w:rFonts w:ascii="Sylfaen" w:hAnsi="Sylfaen"/>
                <w:lang w:val="hy-AM"/>
              </w:rPr>
              <w:t>Սարուխանի</w:t>
            </w:r>
            <w:r w:rsidRPr="00C55AC3">
              <w:rPr>
                <w:rFonts w:ascii="Sylfaen" w:hAnsi="Sylfaen"/>
              </w:rPr>
              <w:t xml:space="preserve"> մշակույթի տուն» հ</w:t>
            </w:r>
            <w:r w:rsidRPr="00C55AC3">
              <w:rPr>
                <w:rFonts w:ascii="Sylfaen" w:hAnsi="Sylfaen"/>
                <w:lang w:val="hy-AM"/>
              </w:rPr>
              <w:t>ամայնքային ոչ առևտրային կազմակերպության ծառայությունից օգտվողների համար</w:t>
            </w:r>
            <w:r w:rsidRPr="00C55AC3">
              <w:rPr>
                <w:rFonts w:ascii="Sylfaen" w:hAnsi="Sylfaen"/>
              </w:rPr>
              <w:t xml:space="preserve">  </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3000</w:t>
            </w:r>
          </w:p>
        </w:tc>
      </w:tr>
      <w:tr w:rsidR="004E3C37" w:rsidRPr="00C55AC3" w:rsidTr="009A5A43">
        <w:trPr>
          <w:trHeight w:val="1726"/>
        </w:trPr>
        <w:tc>
          <w:tcPr>
            <w:tcW w:w="7655" w:type="dxa"/>
            <w:shd w:val="clear" w:color="auto" w:fill="auto"/>
          </w:tcPr>
          <w:p w:rsidR="004E3C37" w:rsidRPr="00C55AC3" w:rsidRDefault="004E3C37" w:rsidP="009A5A43">
            <w:pPr>
              <w:spacing w:after="0" w:line="240" w:lineRule="auto"/>
              <w:jc w:val="both"/>
              <w:rPr>
                <w:rFonts w:ascii="Sylfaen" w:hAnsi="Sylfaen"/>
              </w:rPr>
            </w:pPr>
            <w:r w:rsidRPr="00C55AC3">
              <w:rPr>
                <w:rFonts w:ascii="Sylfaen" w:eastAsia="Times New Roman" w:hAnsi="Sylfaen" w:cs="Times New Roman"/>
                <w:lang w:val="hy-AM"/>
              </w:rPr>
              <w:t>16</w:t>
            </w:r>
            <w:r w:rsidRPr="00C55AC3">
              <w:rPr>
                <w:rFonts w:ascii="MS Mincho" w:eastAsia="MS Mincho" w:hAnsi="MS Mincho" w:cs="MS Mincho" w:hint="eastAsia"/>
                <w:lang w:val="hy-AM"/>
              </w:rPr>
              <w:t>․</w:t>
            </w:r>
            <w:r w:rsidRPr="00C55AC3">
              <w:rPr>
                <w:rFonts w:ascii="Sylfaen" w:eastAsia="Times New Roman" w:hAnsi="Sylfaen" w:cs="Times New Roman"/>
                <w:lang w:val="hy-AM"/>
              </w:rPr>
              <w:t>Հ</w:t>
            </w:r>
            <w:r w:rsidRPr="00C55AC3">
              <w:rPr>
                <w:rFonts w:ascii="Sylfaen" w:eastAsia="Times New Roman" w:hAnsi="Sylfaen" w:cs="Times New Roman"/>
              </w:rPr>
              <w:t>ամայնքի վարչական տարածքում, սակայն համայնքի բնակավայրերից դուրս գտնվող՝ ավագանու որոշմամբ հանրային հանգստի վայր սահմանված և համայնքի կողմից կամ համայնքի պատվերով որպես հանրային հանգստի վայր կահավորված տարածքում ընտանեկան կամ գործնական միջոցառումներ անցկացնելու համար՝ համայնքի մատուցած ծառայությունների դիմաց փոխհատուցման վճար.</w:t>
            </w:r>
          </w:p>
        </w:tc>
        <w:tc>
          <w:tcPr>
            <w:tcW w:w="2688" w:type="dxa"/>
            <w:shd w:val="clear" w:color="auto" w:fill="auto"/>
          </w:tcPr>
          <w:p w:rsidR="004E3C37" w:rsidRPr="00C55AC3" w:rsidRDefault="004E3C37" w:rsidP="009A5A43">
            <w:pPr>
              <w:spacing w:after="0" w:line="240" w:lineRule="auto"/>
              <w:jc w:val="center"/>
              <w:rPr>
                <w:rFonts w:ascii="Sylfaen" w:hAnsi="Sylfaen"/>
                <w:lang w:val="hy-AM"/>
              </w:rPr>
            </w:pPr>
          </w:p>
          <w:p w:rsidR="004E3C37" w:rsidRPr="00C55AC3" w:rsidRDefault="004E3C37" w:rsidP="009A5A43">
            <w:pPr>
              <w:spacing w:after="0" w:line="240" w:lineRule="auto"/>
              <w:jc w:val="center"/>
              <w:rPr>
                <w:rFonts w:ascii="Sylfaen" w:hAnsi="Sylfaen"/>
                <w:lang w:val="hy-AM"/>
              </w:rPr>
            </w:pPr>
          </w:p>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1000</w:t>
            </w:r>
          </w:p>
        </w:tc>
      </w:tr>
      <w:tr w:rsidR="004E3C37" w:rsidRPr="00C55AC3" w:rsidTr="009A5A43">
        <w:tc>
          <w:tcPr>
            <w:tcW w:w="7655" w:type="dxa"/>
            <w:shd w:val="clear" w:color="auto" w:fill="auto"/>
          </w:tcPr>
          <w:p w:rsidR="004E3C37" w:rsidRPr="00C55AC3" w:rsidRDefault="004E3C37" w:rsidP="009A5A43">
            <w:pPr>
              <w:spacing w:after="0" w:line="240" w:lineRule="auto"/>
              <w:jc w:val="both"/>
              <w:rPr>
                <w:rFonts w:ascii="Sylfaen" w:hAnsi="Sylfaen"/>
              </w:rPr>
            </w:pPr>
            <w:r w:rsidRPr="00C55AC3">
              <w:rPr>
                <w:rFonts w:ascii="Sylfaen" w:eastAsia="Times New Roman" w:hAnsi="Sylfaen" w:cs="Times New Roman"/>
                <w:lang w:val="hy-AM"/>
              </w:rPr>
              <w:t>17</w:t>
            </w:r>
            <w:r w:rsidRPr="00C55AC3">
              <w:rPr>
                <w:rFonts w:ascii="MS Mincho" w:eastAsia="MS Mincho" w:hAnsi="MS Mincho" w:cs="MS Mincho" w:hint="eastAsia"/>
                <w:lang w:val="hy-AM"/>
              </w:rPr>
              <w:t>․</w:t>
            </w:r>
            <w:r w:rsidRPr="00C55AC3">
              <w:rPr>
                <w:rFonts w:ascii="Sylfaen" w:eastAsia="Times New Roman" w:hAnsi="Sylfaen" w:cs="Times New Roman"/>
                <w:lang w:val="hy-AM"/>
              </w:rPr>
              <w:t xml:space="preserve"> Հ</w:t>
            </w:r>
            <w:r w:rsidRPr="00C55AC3">
              <w:rPr>
                <w:rFonts w:ascii="Sylfaen" w:eastAsia="Times New Roman" w:hAnsi="Sylfaen" w:cs="Times New Roman"/>
              </w:rPr>
              <w:t>ամայնքային սեփականություն հանդիսացող պատմության և մշակույթի անշարժ հուշարձանների և համայնքային ենթակայության թանգարանների մուտքի համար՝ համայնքի մատուցած ծառայությունների դիմաց փոխհատուցման վճարի չափով.</w:t>
            </w:r>
          </w:p>
        </w:tc>
        <w:tc>
          <w:tcPr>
            <w:tcW w:w="2688" w:type="dxa"/>
            <w:shd w:val="clear" w:color="auto" w:fill="auto"/>
          </w:tcPr>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50</w:t>
            </w:r>
          </w:p>
          <w:p w:rsidR="004E3C37" w:rsidRPr="00C55AC3" w:rsidRDefault="004E3C37" w:rsidP="009A5A43">
            <w:pPr>
              <w:jc w:val="center"/>
              <w:rPr>
                <w:rFonts w:ascii="Sylfaen" w:hAnsi="Sylfaen"/>
              </w:rPr>
            </w:pPr>
          </w:p>
        </w:tc>
      </w:tr>
      <w:tr w:rsidR="004E3C37" w:rsidRPr="00C55AC3" w:rsidTr="009A5A43">
        <w:trPr>
          <w:trHeight w:val="2774"/>
        </w:trPr>
        <w:tc>
          <w:tcPr>
            <w:tcW w:w="7655" w:type="dxa"/>
            <w:shd w:val="clear" w:color="auto" w:fill="auto"/>
          </w:tcPr>
          <w:p w:rsidR="004E3C37" w:rsidRPr="00C55AC3" w:rsidRDefault="004E3C37" w:rsidP="009A5A43">
            <w:pPr>
              <w:spacing w:after="0" w:line="240" w:lineRule="auto"/>
              <w:jc w:val="both"/>
              <w:rPr>
                <w:rFonts w:ascii="Sylfaen" w:hAnsi="Sylfaen"/>
              </w:rPr>
            </w:pPr>
            <w:r w:rsidRPr="00C55AC3">
              <w:rPr>
                <w:rFonts w:ascii="Sylfaen" w:eastAsia="Times New Roman" w:hAnsi="Sylfaen" w:cs="Times New Roman"/>
                <w:lang w:val="hy-AM"/>
              </w:rPr>
              <w:t>18</w:t>
            </w:r>
            <w:r w:rsidRPr="00C55AC3">
              <w:rPr>
                <w:rFonts w:ascii="MS Mincho" w:eastAsia="MS Mincho" w:hAnsi="MS Mincho" w:cs="MS Mincho" w:hint="eastAsia"/>
                <w:lang w:val="hy-AM"/>
              </w:rPr>
              <w:t>․</w:t>
            </w:r>
            <w:r w:rsidRPr="00C55AC3">
              <w:rPr>
                <w:rFonts w:ascii="Sylfaen" w:eastAsia="Times New Roman" w:hAnsi="Sylfaen" w:cs="Times New Roman"/>
                <w:lang w:val="hy-AM"/>
              </w:rPr>
              <w:t>Հ</w:t>
            </w:r>
            <w:r w:rsidRPr="00C55AC3">
              <w:rPr>
                <w:rFonts w:ascii="Sylfaen" w:eastAsia="Times New Roman" w:hAnsi="Sylfaen" w:cs="Times New Roman"/>
              </w:rPr>
              <w:t>ամայնքային սեփականություն հանդիսացող ընդհանուր օգտագործման փողոցներում և հրապարակներում (բացառությամբ բակային տարածքների, ուսումնական, կրթական, մշակութային և առողջապահական հաստատությունների, պետական կառավարման և տեղական ինքնակառավարման մարմինների վարչական շենքերի հարակից տարածքների) ավտոտրանսպորտային միջոցն ավտոկայանատեղում կայանելու համար «Ավտոտրանսպորտային միջոցների կայանատեղերի տեղական վճարի մասին» Հայաստանի Հանրապետության օրենքով սահմանված դրույքաչափերի սահմաններում հաստատում է համայնքի ավագանին.</w:t>
            </w:r>
          </w:p>
        </w:tc>
        <w:tc>
          <w:tcPr>
            <w:tcW w:w="2688" w:type="dxa"/>
            <w:shd w:val="clear" w:color="auto" w:fill="auto"/>
          </w:tcPr>
          <w:p w:rsidR="004E3C37" w:rsidRPr="00C55AC3" w:rsidRDefault="004E3C37" w:rsidP="009A5A43">
            <w:pPr>
              <w:spacing w:after="0" w:line="240" w:lineRule="auto"/>
              <w:rPr>
                <w:rFonts w:ascii="Sylfaen" w:hAnsi="Sylfaen"/>
              </w:rPr>
            </w:pPr>
          </w:p>
        </w:tc>
      </w:tr>
      <w:tr w:rsidR="004E3C37" w:rsidRPr="00C55AC3" w:rsidTr="009A5A43">
        <w:trPr>
          <w:trHeight w:val="261"/>
        </w:trPr>
        <w:tc>
          <w:tcPr>
            <w:tcW w:w="7655" w:type="dxa"/>
            <w:shd w:val="clear" w:color="auto" w:fill="auto"/>
          </w:tcPr>
          <w:p w:rsidR="004E3C37" w:rsidRPr="00C55AC3" w:rsidRDefault="004E3C37" w:rsidP="009A5A43">
            <w:pPr>
              <w:spacing w:after="0" w:line="240" w:lineRule="auto"/>
              <w:jc w:val="both"/>
              <w:rPr>
                <w:rFonts w:ascii="Sylfaen" w:eastAsia="Times New Roman" w:hAnsi="Sylfaen" w:cs="Times New Roman"/>
                <w:lang w:val="hy-AM"/>
              </w:rPr>
            </w:pPr>
            <w:r w:rsidRPr="00C55AC3">
              <w:rPr>
                <w:rFonts w:ascii="Sylfaen" w:eastAsia="Times New Roman" w:hAnsi="Sylfaen" w:cs="Times New Roman"/>
                <w:lang w:val="hy-AM"/>
              </w:rPr>
              <w:t>1</w:t>
            </w:r>
            <w:r w:rsidRPr="00C55AC3">
              <w:rPr>
                <w:rFonts w:ascii="Sylfaen" w:eastAsia="Times New Roman" w:hAnsi="Sylfaen" w:cs="Times New Roman"/>
              </w:rPr>
              <w:t xml:space="preserve">) </w:t>
            </w:r>
            <w:r w:rsidRPr="00C55AC3">
              <w:rPr>
                <w:rFonts w:ascii="Sylfaen" w:eastAsia="Times New Roman" w:hAnsi="Sylfaen" w:cs="Times New Roman"/>
                <w:lang w:val="hy-AM"/>
              </w:rPr>
              <w:t>յուրաքանչյուր մեկ ժամվա համար` մինչև</w:t>
            </w:r>
          </w:p>
        </w:tc>
        <w:tc>
          <w:tcPr>
            <w:tcW w:w="2688" w:type="dxa"/>
            <w:shd w:val="clear" w:color="auto" w:fill="auto"/>
          </w:tcPr>
          <w:p w:rsidR="004E3C37" w:rsidRPr="00C55AC3" w:rsidRDefault="004E3C37" w:rsidP="009A5A43">
            <w:pPr>
              <w:spacing w:after="0" w:line="240" w:lineRule="auto"/>
              <w:jc w:val="center"/>
              <w:rPr>
                <w:rFonts w:ascii="Sylfaen" w:hAnsi="Sylfaen"/>
                <w:lang w:val="en-US"/>
              </w:rPr>
            </w:pPr>
            <w:r w:rsidRPr="00C55AC3">
              <w:rPr>
                <w:rFonts w:ascii="Sylfaen" w:hAnsi="Sylfaen"/>
                <w:lang w:val="en-US"/>
              </w:rPr>
              <w:t>100</w:t>
            </w:r>
          </w:p>
        </w:tc>
      </w:tr>
      <w:tr w:rsidR="004E3C37" w:rsidRPr="00C55AC3" w:rsidTr="009A5A43">
        <w:tc>
          <w:tcPr>
            <w:tcW w:w="7655" w:type="dxa"/>
            <w:shd w:val="clear" w:color="auto" w:fill="auto"/>
          </w:tcPr>
          <w:p w:rsidR="004E3C37" w:rsidRPr="00C55AC3" w:rsidRDefault="004E3C37" w:rsidP="009A5A43">
            <w:pPr>
              <w:spacing w:after="0" w:line="240" w:lineRule="auto"/>
              <w:jc w:val="both"/>
              <w:rPr>
                <w:rFonts w:ascii="Sylfaen" w:eastAsia="Times New Roman" w:hAnsi="Sylfaen" w:cs="Times New Roman"/>
              </w:rPr>
            </w:pPr>
            <w:r w:rsidRPr="00C55AC3">
              <w:rPr>
                <w:rFonts w:ascii="Sylfaen" w:eastAsia="Times New Roman" w:hAnsi="Sylfaen" w:cs="Times New Roman"/>
              </w:rPr>
              <w:t>2)</w:t>
            </w:r>
            <w:r w:rsidRPr="00C55AC3">
              <w:rPr>
                <w:rFonts w:ascii="Sylfaen" w:hAnsi="Sylfaen" w:cs="Calibri"/>
              </w:rPr>
              <w:t xml:space="preserve"> յուրաքանչյուր մեկ օրվա համար` մինչև</w:t>
            </w:r>
          </w:p>
        </w:tc>
        <w:tc>
          <w:tcPr>
            <w:tcW w:w="2688" w:type="dxa"/>
            <w:shd w:val="clear" w:color="auto" w:fill="auto"/>
          </w:tcPr>
          <w:p w:rsidR="004E3C37" w:rsidRPr="00C55AC3" w:rsidRDefault="004E3C37" w:rsidP="009A5A43">
            <w:pPr>
              <w:spacing w:after="0" w:line="240" w:lineRule="auto"/>
              <w:jc w:val="center"/>
              <w:rPr>
                <w:rFonts w:ascii="Sylfaen" w:hAnsi="Sylfaen"/>
                <w:lang w:val="en-US"/>
              </w:rPr>
            </w:pPr>
            <w:r w:rsidRPr="00C55AC3">
              <w:rPr>
                <w:rFonts w:ascii="Sylfaen" w:hAnsi="Sylfaen"/>
                <w:lang w:val="en-US"/>
              </w:rPr>
              <w:t>300</w:t>
            </w:r>
          </w:p>
        </w:tc>
      </w:tr>
      <w:tr w:rsidR="004E3C37" w:rsidRPr="00C55AC3" w:rsidTr="009A5A43">
        <w:tc>
          <w:tcPr>
            <w:tcW w:w="7655" w:type="dxa"/>
            <w:shd w:val="clear" w:color="auto" w:fill="auto"/>
          </w:tcPr>
          <w:p w:rsidR="004E3C37" w:rsidRPr="00C55AC3" w:rsidRDefault="004E3C37" w:rsidP="009A5A43">
            <w:pPr>
              <w:spacing w:after="0" w:line="240" w:lineRule="auto"/>
              <w:jc w:val="both"/>
              <w:rPr>
                <w:rFonts w:ascii="Sylfaen" w:eastAsia="Times New Roman" w:hAnsi="Sylfaen" w:cs="Times New Roman"/>
              </w:rPr>
            </w:pPr>
            <w:r w:rsidRPr="00C55AC3">
              <w:rPr>
                <w:rFonts w:ascii="Sylfaen" w:eastAsia="Times New Roman" w:hAnsi="Sylfaen" w:cs="Times New Roman"/>
              </w:rPr>
              <w:t>3)</w:t>
            </w:r>
            <w:r w:rsidRPr="00C55AC3">
              <w:rPr>
                <w:rFonts w:ascii="Sylfaen" w:hAnsi="Sylfaen" w:cs="Calibri"/>
              </w:rPr>
              <w:t xml:space="preserve"> մեկ շաբաթվա համար` մինչև</w:t>
            </w:r>
          </w:p>
        </w:tc>
        <w:tc>
          <w:tcPr>
            <w:tcW w:w="2688" w:type="dxa"/>
            <w:shd w:val="clear" w:color="auto" w:fill="auto"/>
          </w:tcPr>
          <w:p w:rsidR="004E3C37" w:rsidRPr="00C55AC3" w:rsidRDefault="004E3C37" w:rsidP="009A5A43">
            <w:pPr>
              <w:spacing w:after="0" w:line="240" w:lineRule="auto"/>
              <w:jc w:val="center"/>
              <w:rPr>
                <w:rFonts w:ascii="Sylfaen" w:hAnsi="Sylfaen"/>
                <w:lang w:val="en-US"/>
              </w:rPr>
            </w:pPr>
            <w:r w:rsidRPr="00C55AC3">
              <w:rPr>
                <w:rFonts w:ascii="Sylfaen" w:hAnsi="Sylfaen"/>
                <w:lang w:val="en-US"/>
              </w:rPr>
              <w:t>1500</w:t>
            </w:r>
          </w:p>
        </w:tc>
      </w:tr>
      <w:tr w:rsidR="004E3C37" w:rsidRPr="00C55AC3" w:rsidTr="009A5A43">
        <w:tc>
          <w:tcPr>
            <w:tcW w:w="7655" w:type="dxa"/>
            <w:shd w:val="clear" w:color="auto" w:fill="auto"/>
          </w:tcPr>
          <w:p w:rsidR="004E3C37" w:rsidRPr="00C55AC3" w:rsidRDefault="004E3C37" w:rsidP="009A5A43">
            <w:pPr>
              <w:spacing w:after="0" w:line="240" w:lineRule="auto"/>
              <w:jc w:val="both"/>
              <w:rPr>
                <w:rFonts w:ascii="Sylfaen" w:eastAsia="Times New Roman" w:hAnsi="Sylfaen" w:cs="Times New Roman"/>
                <w:lang w:val="en-US"/>
              </w:rPr>
            </w:pPr>
            <w:r w:rsidRPr="00C55AC3">
              <w:rPr>
                <w:rFonts w:ascii="Sylfaen" w:eastAsia="Times New Roman" w:hAnsi="Sylfaen" w:cs="Times New Roman"/>
              </w:rPr>
              <w:t>4)</w:t>
            </w:r>
            <w:r w:rsidRPr="00C55AC3">
              <w:rPr>
                <w:rFonts w:ascii="Sylfaen" w:hAnsi="Sylfaen" w:cs="Calibri"/>
              </w:rPr>
              <w:t xml:space="preserve"> մեկ  ամսվա համար` մինչև</w:t>
            </w:r>
          </w:p>
        </w:tc>
        <w:tc>
          <w:tcPr>
            <w:tcW w:w="2688" w:type="dxa"/>
            <w:shd w:val="clear" w:color="auto" w:fill="auto"/>
          </w:tcPr>
          <w:p w:rsidR="004E3C37" w:rsidRPr="00C55AC3" w:rsidRDefault="004E3C37" w:rsidP="009A5A43">
            <w:pPr>
              <w:spacing w:after="0" w:line="240" w:lineRule="auto"/>
              <w:jc w:val="center"/>
              <w:rPr>
                <w:rFonts w:ascii="Sylfaen" w:hAnsi="Sylfaen"/>
                <w:lang w:val="en-US"/>
              </w:rPr>
            </w:pPr>
            <w:r w:rsidRPr="00C55AC3">
              <w:rPr>
                <w:rFonts w:ascii="Sylfaen" w:hAnsi="Sylfaen"/>
                <w:lang w:val="en-US"/>
              </w:rPr>
              <w:t>3000</w:t>
            </w:r>
          </w:p>
        </w:tc>
      </w:tr>
      <w:tr w:rsidR="004E3C37" w:rsidRPr="00C55AC3" w:rsidTr="009A5A43">
        <w:tc>
          <w:tcPr>
            <w:tcW w:w="7655" w:type="dxa"/>
            <w:shd w:val="clear" w:color="auto" w:fill="auto"/>
          </w:tcPr>
          <w:p w:rsidR="004E3C37" w:rsidRPr="00C55AC3" w:rsidRDefault="004E3C37" w:rsidP="009A5A43">
            <w:pPr>
              <w:spacing w:after="0" w:line="240" w:lineRule="auto"/>
              <w:jc w:val="both"/>
              <w:rPr>
                <w:rFonts w:ascii="Sylfaen" w:eastAsia="Times New Roman" w:hAnsi="Sylfaen" w:cs="Times New Roman"/>
                <w:lang w:val="hy-AM"/>
              </w:rPr>
            </w:pPr>
            <w:r w:rsidRPr="00C55AC3">
              <w:rPr>
                <w:rFonts w:ascii="Sylfaen" w:eastAsia="Times New Roman" w:hAnsi="Sylfaen" w:cs="Times New Roman"/>
                <w:lang w:val="hy-AM"/>
              </w:rPr>
              <w:t>19</w:t>
            </w:r>
            <w:r w:rsidRPr="00C55AC3">
              <w:rPr>
                <w:rFonts w:ascii="MS Mincho" w:eastAsia="MS Mincho" w:hAnsi="MS Mincho" w:cs="MS Mincho" w:hint="eastAsia"/>
                <w:lang w:val="hy-AM"/>
              </w:rPr>
              <w:t>․</w:t>
            </w:r>
            <w:r w:rsidRPr="00C55AC3">
              <w:rPr>
                <w:rFonts w:ascii="Sylfaen" w:eastAsia="Times New Roman" w:hAnsi="Sylfaen" w:cs="Sylfaen"/>
                <w:lang w:val="hy-AM"/>
              </w:rPr>
              <w:t>Համայնքապետարանի</w:t>
            </w:r>
            <w:r w:rsidRPr="00C55AC3">
              <w:rPr>
                <w:rFonts w:ascii="Sylfaen" w:eastAsia="Times New Roman" w:hAnsi="Sylfaen" w:cs="Times New Roman"/>
                <w:lang w:val="hy-AM"/>
              </w:rPr>
              <w:t xml:space="preserve"> </w:t>
            </w:r>
            <w:r w:rsidRPr="00C55AC3">
              <w:rPr>
                <w:rFonts w:ascii="Sylfaen" w:eastAsia="Times New Roman" w:hAnsi="Sylfaen" w:cs="Sylfaen"/>
                <w:lang w:val="hy-AM"/>
              </w:rPr>
              <w:t>աշխատակազմի</w:t>
            </w:r>
            <w:r w:rsidRPr="00C55AC3">
              <w:rPr>
                <w:rFonts w:ascii="Sylfaen" w:eastAsia="Times New Roman" w:hAnsi="Sylfaen" w:cs="Times New Roman"/>
                <w:lang w:val="hy-AM"/>
              </w:rPr>
              <w:t xml:space="preserve"> </w:t>
            </w:r>
            <w:r w:rsidRPr="00C55AC3">
              <w:rPr>
                <w:rFonts w:ascii="Sylfaen" w:eastAsia="Times New Roman" w:hAnsi="Sylfaen" w:cs="Sylfaen"/>
                <w:lang w:val="hy-AM"/>
              </w:rPr>
              <w:t>արխիվից</w:t>
            </w:r>
            <w:r w:rsidRPr="00C55AC3">
              <w:rPr>
                <w:rFonts w:ascii="Sylfaen" w:eastAsia="Times New Roman" w:hAnsi="Sylfaen" w:cs="Times New Roman"/>
                <w:lang w:val="hy-AM"/>
              </w:rPr>
              <w:t xml:space="preserve"> </w:t>
            </w:r>
            <w:r w:rsidRPr="00C55AC3">
              <w:rPr>
                <w:rFonts w:ascii="Sylfaen" w:eastAsia="Times New Roman" w:hAnsi="Sylfaen" w:cs="Sylfaen"/>
                <w:lang w:val="hy-AM"/>
              </w:rPr>
              <w:t>փաստաթղթերի</w:t>
            </w:r>
            <w:r w:rsidRPr="00C55AC3">
              <w:rPr>
                <w:rFonts w:ascii="Sylfaen" w:eastAsia="Times New Roman" w:hAnsi="Sylfaen" w:cs="Times New Roman"/>
                <w:lang w:val="hy-AM"/>
              </w:rPr>
              <w:t xml:space="preserve"> </w:t>
            </w:r>
            <w:r w:rsidRPr="00C55AC3">
              <w:rPr>
                <w:rFonts w:ascii="Sylfaen" w:eastAsia="Times New Roman" w:hAnsi="Sylfaen" w:cs="Sylfaen"/>
                <w:lang w:val="hy-AM"/>
              </w:rPr>
              <w:t>պատճեններ</w:t>
            </w:r>
            <w:r w:rsidRPr="00C55AC3">
              <w:rPr>
                <w:rFonts w:ascii="Sylfaen" w:eastAsia="Times New Roman" w:hAnsi="Sylfaen" w:cs="Times New Roman"/>
                <w:lang w:val="hy-AM"/>
              </w:rPr>
              <w:t xml:space="preserve"> </w:t>
            </w:r>
            <w:r w:rsidRPr="00C55AC3">
              <w:rPr>
                <w:rFonts w:ascii="Sylfaen" w:eastAsia="Times New Roman" w:hAnsi="Sylfaen" w:cs="Sylfaen"/>
                <w:lang w:val="hy-AM"/>
              </w:rPr>
              <w:t>տրամադրելու</w:t>
            </w:r>
            <w:r w:rsidRPr="00C55AC3">
              <w:rPr>
                <w:rFonts w:ascii="Sylfaen" w:eastAsia="Times New Roman" w:hAnsi="Sylfaen" w:cs="Times New Roman"/>
                <w:lang w:val="hy-AM"/>
              </w:rPr>
              <w:t xml:space="preserve"> </w:t>
            </w:r>
            <w:r w:rsidRPr="00C55AC3">
              <w:rPr>
                <w:rFonts w:ascii="Sylfaen" w:eastAsia="Times New Roman" w:hAnsi="Sylfaen" w:cs="Sylfaen"/>
                <w:lang w:val="hy-AM"/>
              </w:rPr>
              <w:t>համար</w:t>
            </w:r>
            <w:r w:rsidRPr="00C55AC3">
              <w:rPr>
                <w:rFonts w:ascii="Sylfaen" w:eastAsia="Times New Roman" w:hAnsi="Sylfaen" w:cs="Times New Roman"/>
                <w:lang w:val="hy-AM"/>
              </w:rPr>
              <w:t xml:space="preserve"> </w:t>
            </w:r>
            <w:r w:rsidRPr="00C55AC3">
              <w:rPr>
                <w:rFonts w:ascii="Sylfaen" w:eastAsia="Times New Roman" w:hAnsi="Sylfaen" w:cs="Sylfaen"/>
                <w:lang w:val="hy-AM"/>
              </w:rPr>
              <w:t>փոխհատուցման</w:t>
            </w:r>
            <w:r w:rsidRPr="00C55AC3">
              <w:rPr>
                <w:rFonts w:ascii="Sylfaen" w:eastAsia="Times New Roman" w:hAnsi="Sylfaen" w:cs="Times New Roman"/>
                <w:lang w:val="hy-AM"/>
              </w:rPr>
              <w:t xml:space="preserve"> </w:t>
            </w:r>
            <w:r w:rsidRPr="00C55AC3">
              <w:rPr>
                <w:rFonts w:ascii="Sylfaen" w:eastAsia="Times New Roman" w:hAnsi="Sylfaen" w:cs="Sylfaen"/>
                <w:lang w:val="hy-AM"/>
              </w:rPr>
              <w:t>վճար՝</w:t>
            </w:r>
            <w:r w:rsidRPr="00C55AC3">
              <w:rPr>
                <w:rFonts w:ascii="Sylfaen" w:eastAsia="Times New Roman" w:hAnsi="Sylfaen" w:cs="Times New Roman"/>
                <w:lang w:val="hy-AM"/>
              </w:rPr>
              <w:t xml:space="preserve"> </w:t>
            </w:r>
            <w:r w:rsidRPr="00C55AC3">
              <w:rPr>
                <w:rFonts w:ascii="Sylfaen" w:eastAsia="Times New Roman" w:hAnsi="Sylfaen" w:cs="Sylfaen"/>
                <w:lang w:val="hy-AM"/>
              </w:rPr>
              <w:t>մեկ</w:t>
            </w:r>
            <w:r w:rsidRPr="00C55AC3">
              <w:rPr>
                <w:rFonts w:ascii="Sylfaen" w:eastAsia="Times New Roman" w:hAnsi="Sylfaen" w:cs="Times New Roman"/>
                <w:lang w:val="hy-AM"/>
              </w:rPr>
              <w:t xml:space="preserve"> </w:t>
            </w:r>
            <w:r w:rsidRPr="00C55AC3">
              <w:rPr>
                <w:rFonts w:ascii="Sylfaen" w:eastAsia="Times New Roman" w:hAnsi="Sylfaen" w:cs="Sylfaen"/>
                <w:lang w:val="hy-AM"/>
              </w:rPr>
              <w:t>էջի</w:t>
            </w:r>
            <w:r w:rsidRPr="00C55AC3">
              <w:rPr>
                <w:rFonts w:ascii="Sylfaen" w:eastAsia="Times New Roman" w:hAnsi="Sylfaen" w:cs="Times New Roman"/>
                <w:lang w:val="hy-AM"/>
              </w:rPr>
              <w:t xml:space="preserve"> </w:t>
            </w:r>
            <w:r w:rsidRPr="00C55AC3">
              <w:rPr>
                <w:rFonts w:ascii="Sylfaen" w:eastAsia="Times New Roman" w:hAnsi="Sylfaen" w:cs="Sylfaen"/>
                <w:lang w:val="hy-AM"/>
              </w:rPr>
              <w:t>համար՝</w:t>
            </w:r>
          </w:p>
        </w:tc>
        <w:tc>
          <w:tcPr>
            <w:tcW w:w="2688" w:type="dxa"/>
            <w:shd w:val="clear" w:color="auto" w:fill="auto"/>
          </w:tcPr>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50</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lang w:val="hy-AM"/>
              </w:rPr>
              <w:t>20</w:t>
            </w:r>
            <w:r w:rsidRPr="00C55AC3">
              <w:rPr>
                <w:rFonts w:ascii="MS Mincho" w:eastAsia="MS Mincho" w:hAnsi="MS Mincho" w:cs="MS Mincho" w:hint="eastAsia"/>
                <w:lang w:val="hy-AM"/>
              </w:rPr>
              <w:t>․</w:t>
            </w:r>
            <w:r w:rsidRPr="00C55AC3">
              <w:rPr>
                <w:rFonts w:ascii="Sylfaen" w:hAnsi="Sylfaen"/>
              </w:rPr>
              <w:t xml:space="preserve"> Համայնք</w:t>
            </w:r>
            <w:r w:rsidRPr="00C55AC3">
              <w:rPr>
                <w:rFonts w:ascii="Sylfaen" w:hAnsi="Sylfaen"/>
                <w:lang w:val="hy-AM"/>
              </w:rPr>
              <w:t>ը</w:t>
            </w:r>
            <w:r w:rsidRPr="00C55AC3">
              <w:rPr>
                <w:rFonts w:ascii="Sylfaen" w:hAnsi="Sylfaen"/>
              </w:rPr>
              <w:t xml:space="preserve"> սպասարկող անասնաբույժի ծառայությունների դիմաց յութաքանչյուր մեկ միավորի համար՝ յուրաքանչյուր միջոցառման ժամանակ</w:t>
            </w:r>
          </w:p>
        </w:tc>
        <w:tc>
          <w:tcPr>
            <w:tcW w:w="2688" w:type="dxa"/>
            <w:shd w:val="clear" w:color="auto" w:fill="auto"/>
          </w:tcPr>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rPr>
            </w:pPr>
            <w:r w:rsidRPr="00C55AC3">
              <w:rPr>
                <w:rFonts w:ascii="Sylfaen" w:hAnsi="Sylfaen"/>
              </w:rPr>
              <w:t xml:space="preserve">100 </w:t>
            </w:r>
          </w:p>
        </w:tc>
      </w:tr>
      <w:tr w:rsidR="004E3C37" w:rsidRPr="00C55AC3" w:rsidTr="009A5A43">
        <w:tc>
          <w:tcPr>
            <w:tcW w:w="7655" w:type="dxa"/>
            <w:shd w:val="clear" w:color="auto" w:fill="auto"/>
          </w:tcPr>
          <w:p w:rsidR="004E3C37" w:rsidRPr="00C55AC3" w:rsidRDefault="004E3C37" w:rsidP="009A5A43">
            <w:pPr>
              <w:spacing w:after="0" w:line="240" w:lineRule="auto"/>
              <w:rPr>
                <w:rFonts w:ascii="Sylfaen" w:hAnsi="Sylfaen"/>
              </w:rPr>
            </w:pPr>
            <w:r w:rsidRPr="00C55AC3">
              <w:rPr>
                <w:rFonts w:ascii="Sylfaen" w:hAnsi="Sylfaen"/>
                <w:lang w:val="hy-AM"/>
              </w:rPr>
              <w:lastRenderedPageBreak/>
              <w:t>2</w:t>
            </w:r>
            <w:r w:rsidRPr="00C55AC3">
              <w:rPr>
                <w:rFonts w:ascii="Sylfaen" w:hAnsi="Sylfaen"/>
              </w:rPr>
              <w:t xml:space="preserve">1.  </w:t>
            </w:r>
            <w:r w:rsidRPr="00C55AC3">
              <w:rPr>
                <w:rFonts w:ascii="Sylfaen" w:hAnsi="Sylfaen" w:cs="Sylfaen"/>
              </w:rPr>
              <w:t>Համայնքի</w:t>
            </w:r>
            <w:r w:rsidRPr="00C55AC3">
              <w:rPr>
                <w:rFonts w:ascii="Sylfaen" w:hAnsi="Sylfaen"/>
              </w:rPr>
              <w:t xml:space="preserve"> </w:t>
            </w:r>
            <w:r w:rsidRPr="00C55AC3">
              <w:rPr>
                <w:rFonts w:ascii="Sylfaen" w:hAnsi="Sylfaen" w:cs="Sylfaen"/>
              </w:rPr>
              <w:t>վարչական</w:t>
            </w:r>
            <w:r w:rsidRPr="00C55AC3">
              <w:rPr>
                <w:rFonts w:ascii="Sylfaen" w:hAnsi="Sylfaen"/>
              </w:rPr>
              <w:t xml:space="preserve"> </w:t>
            </w:r>
            <w:r w:rsidRPr="00C55AC3">
              <w:rPr>
                <w:rFonts w:ascii="Sylfaen" w:hAnsi="Sylfaen" w:cs="Sylfaen"/>
              </w:rPr>
              <w:t>տարածքում</w:t>
            </w:r>
            <w:r w:rsidRPr="00C55AC3">
              <w:rPr>
                <w:rFonts w:ascii="Sylfaen" w:hAnsi="Sylfaen"/>
              </w:rPr>
              <w:t xml:space="preserve"> </w:t>
            </w:r>
            <w:r w:rsidRPr="00C55AC3">
              <w:rPr>
                <w:rFonts w:ascii="Sylfaen" w:hAnsi="Sylfaen" w:cs="Sylfaen"/>
              </w:rPr>
              <w:t>անշարժ</w:t>
            </w:r>
            <w:r w:rsidRPr="00C55AC3">
              <w:rPr>
                <w:rFonts w:ascii="Sylfaen" w:hAnsi="Sylfaen"/>
              </w:rPr>
              <w:t xml:space="preserve"> </w:t>
            </w:r>
            <w:r w:rsidRPr="00C55AC3">
              <w:rPr>
                <w:rFonts w:ascii="Sylfaen" w:hAnsi="Sylfaen" w:cs="Sylfaen"/>
              </w:rPr>
              <w:t>գույքի</w:t>
            </w:r>
            <w:r w:rsidRPr="00C55AC3">
              <w:rPr>
                <w:rFonts w:ascii="Sylfaen" w:hAnsi="Sylfaen"/>
              </w:rPr>
              <w:t xml:space="preserve"> </w:t>
            </w:r>
            <w:r w:rsidRPr="00C55AC3">
              <w:rPr>
                <w:rFonts w:ascii="Sylfaen" w:hAnsi="Sylfaen" w:cs="Sylfaen"/>
              </w:rPr>
              <w:t>հասցեի</w:t>
            </w:r>
            <w:r w:rsidRPr="00C55AC3">
              <w:rPr>
                <w:rFonts w:ascii="Sylfaen" w:hAnsi="Sylfaen"/>
              </w:rPr>
              <w:t xml:space="preserve"> </w:t>
            </w:r>
            <w:r w:rsidRPr="00C55AC3">
              <w:rPr>
                <w:rFonts w:ascii="Sylfaen" w:hAnsi="Sylfaen" w:cs="Sylfaen"/>
              </w:rPr>
              <w:t>տրամադրման</w:t>
            </w:r>
            <w:r w:rsidRPr="00C55AC3">
              <w:rPr>
                <w:rFonts w:ascii="Sylfaen" w:hAnsi="Sylfaen"/>
              </w:rPr>
              <w:t xml:space="preserve"> </w:t>
            </w:r>
            <w:r w:rsidRPr="00C55AC3">
              <w:rPr>
                <w:rFonts w:ascii="Sylfaen" w:hAnsi="Sylfaen" w:cs="Sylfaen"/>
              </w:rPr>
              <w:t>համար՝</w:t>
            </w:r>
            <w:r w:rsidRPr="00C55AC3">
              <w:rPr>
                <w:rFonts w:ascii="Sylfaen" w:hAnsi="Sylfaen"/>
              </w:rPr>
              <w:t xml:space="preserve"> </w:t>
            </w:r>
            <w:r w:rsidRPr="00C55AC3">
              <w:rPr>
                <w:rFonts w:ascii="Sylfaen" w:hAnsi="Sylfaen" w:cs="Sylfaen"/>
              </w:rPr>
              <w:t>համայնքի</w:t>
            </w:r>
            <w:r w:rsidRPr="00C55AC3">
              <w:rPr>
                <w:rFonts w:ascii="Sylfaen" w:hAnsi="Sylfaen"/>
              </w:rPr>
              <w:t xml:space="preserve"> </w:t>
            </w:r>
            <w:r w:rsidRPr="00C55AC3">
              <w:rPr>
                <w:rFonts w:ascii="Sylfaen" w:hAnsi="Sylfaen" w:cs="Sylfaen"/>
              </w:rPr>
              <w:t>մատուցած</w:t>
            </w:r>
            <w:r w:rsidRPr="00C55AC3">
              <w:rPr>
                <w:rFonts w:ascii="Sylfaen" w:hAnsi="Sylfaen"/>
              </w:rPr>
              <w:t xml:space="preserve"> </w:t>
            </w:r>
            <w:r w:rsidRPr="00C55AC3">
              <w:rPr>
                <w:rFonts w:ascii="Sylfaen" w:hAnsi="Sylfaen" w:cs="Sylfaen"/>
              </w:rPr>
              <w:t>ծառայությունների</w:t>
            </w:r>
            <w:r w:rsidRPr="00C55AC3">
              <w:rPr>
                <w:rFonts w:ascii="Sylfaen" w:hAnsi="Sylfaen"/>
              </w:rPr>
              <w:t xml:space="preserve"> </w:t>
            </w:r>
            <w:r w:rsidRPr="00C55AC3">
              <w:rPr>
                <w:rFonts w:ascii="Sylfaen" w:hAnsi="Sylfaen" w:cs="Sylfaen"/>
              </w:rPr>
              <w:t>դիմաց</w:t>
            </w:r>
            <w:r w:rsidRPr="00C55AC3">
              <w:rPr>
                <w:rFonts w:ascii="Sylfaen" w:hAnsi="Sylfaen"/>
              </w:rPr>
              <w:t xml:space="preserve"> </w:t>
            </w:r>
            <w:r w:rsidRPr="00C55AC3">
              <w:rPr>
                <w:rFonts w:ascii="Sylfaen" w:hAnsi="Sylfaen" w:cs="Sylfaen"/>
              </w:rPr>
              <w:t>փոխհատուցման</w:t>
            </w:r>
            <w:r w:rsidRPr="00C55AC3">
              <w:rPr>
                <w:rFonts w:ascii="Sylfaen" w:hAnsi="Sylfaen"/>
              </w:rPr>
              <w:t xml:space="preserve"> </w:t>
            </w:r>
            <w:r w:rsidRPr="00C55AC3">
              <w:rPr>
                <w:rFonts w:ascii="Sylfaen" w:hAnsi="Sylfaen" w:cs="Sylfaen"/>
              </w:rPr>
              <w:t>վճար</w:t>
            </w:r>
          </w:p>
        </w:tc>
        <w:tc>
          <w:tcPr>
            <w:tcW w:w="2688" w:type="dxa"/>
            <w:shd w:val="clear" w:color="auto" w:fill="auto"/>
          </w:tcPr>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rPr>
            </w:pPr>
            <w:r w:rsidRPr="00C55AC3">
              <w:rPr>
                <w:rFonts w:ascii="Sylfaen" w:hAnsi="Sylfaen"/>
              </w:rPr>
              <w:t xml:space="preserve">1000 </w:t>
            </w:r>
          </w:p>
        </w:tc>
      </w:tr>
      <w:tr w:rsidR="004E3C37" w:rsidRPr="00C55AC3" w:rsidTr="009A5A43">
        <w:tc>
          <w:tcPr>
            <w:tcW w:w="7655" w:type="dxa"/>
            <w:shd w:val="clear" w:color="auto" w:fill="auto"/>
          </w:tcPr>
          <w:p w:rsidR="004E3C37" w:rsidRPr="00C55AC3" w:rsidRDefault="004E3C37" w:rsidP="009A5A43">
            <w:pPr>
              <w:spacing w:after="0" w:line="240" w:lineRule="auto"/>
              <w:jc w:val="both"/>
              <w:rPr>
                <w:rFonts w:ascii="Sylfaen" w:hAnsi="Sylfaen"/>
              </w:rPr>
            </w:pPr>
            <w:r w:rsidRPr="00C55AC3">
              <w:rPr>
                <w:rFonts w:ascii="Sylfaen" w:eastAsia="Times New Roman" w:hAnsi="Sylfaen" w:cs="Times New Roman"/>
                <w:lang w:val="hy-AM"/>
              </w:rPr>
              <w:t>22</w:t>
            </w:r>
            <w:r w:rsidRPr="00C55AC3">
              <w:rPr>
                <w:rFonts w:ascii="MS Mincho" w:eastAsia="MS Mincho" w:hAnsi="MS Mincho" w:cs="MS Mincho" w:hint="eastAsia"/>
                <w:lang w:val="hy-AM"/>
              </w:rPr>
              <w:t>․</w:t>
            </w:r>
            <w:r w:rsidRPr="00C55AC3">
              <w:rPr>
                <w:rFonts w:ascii="Sylfaen" w:eastAsia="Times New Roman" w:hAnsi="Sylfaen" w:cs="Times New Roman"/>
              </w:rPr>
              <w:t xml:space="preserve"> </w:t>
            </w:r>
            <w:r w:rsidRPr="00C55AC3">
              <w:rPr>
                <w:rFonts w:ascii="Sylfaen" w:eastAsia="Times New Roman" w:hAnsi="Sylfaen" w:cs="Times New Roman"/>
                <w:lang w:val="hy-AM"/>
              </w:rPr>
              <w:t>Հ</w:t>
            </w:r>
            <w:r w:rsidRPr="00C55AC3">
              <w:rPr>
                <w:rFonts w:ascii="Sylfaen" w:eastAsia="Times New Roman" w:hAnsi="Sylfaen" w:cs="Times New Roman"/>
              </w:rPr>
              <w:t>ամայնքի տարածքում պետական իշխանության մարմինների սպասարկման գրասենյակների գործառույթներից բխող՝ համայնքի կողմից տրամադրվող ծառայությունների դիմաց փոխհատուցման վճարի չափով:</w:t>
            </w:r>
          </w:p>
        </w:tc>
        <w:tc>
          <w:tcPr>
            <w:tcW w:w="2688" w:type="dxa"/>
            <w:shd w:val="clear" w:color="auto" w:fill="auto"/>
          </w:tcPr>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rPr>
            </w:pPr>
          </w:p>
          <w:p w:rsidR="004E3C37" w:rsidRPr="00C55AC3" w:rsidRDefault="004E3C37" w:rsidP="009A5A43">
            <w:pPr>
              <w:spacing w:after="0" w:line="240" w:lineRule="auto"/>
              <w:jc w:val="center"/>
              <w:rPr>
                <w:rFonts w:ascii="Sylfaen" w:hAnsi="Sylfaen"/>
                <w:lang w:val="hy-AM"/>
              </w:rPr>
            </w:pPr>
            <w:r w:rsidRPr="00C55AC3">
              <w:rPr>
                <w:rFonts w:ascii="Sylfaen" w:hAnsi="Sylfaen"/>
                <w:lang w:val="hy-AM"/>
              </w:rPr>
              <w:t>1000</w:t>
            </w:r>
          </w:p>
        </w:tc>
      </w:tr>
      <w:tr w:rsidR="004E3C37" w:rsidRPr="00C55AC3" w:rsidTr="009A5A43">
        <w:tc>
          <w:tcPr>
            <w:tcW w:w="7655" w:type="dxa"/>
            <w:shd w:val="clear" w:color="auto" w:fill="auto"/>
          </w:tcPr>
          <w:p w:rsidR="004E3C37" w:rsidRPr="00C55AC3" w:rsidRDefault="004E3C37" w:rsidP="009A5A43">
            <w:pPr>
              <w:spacing w:after="0" w:line="240" w:lineRule="auto"/>
              <w:jc w:val="both"/>
              <w:rPr>
                <w:rFonts w:ascii="Sylfaen" w:eastAsia="Times New Roman" w:hAnsi="Sylfaen" w:cs="Times New Roman"/>
              </w:rPr>
            </w:pPr>
            <w:r w:rsidRPr="00C55AC3">
              <w:rPr>
                <w:rFonts w:ascii="Sylfaen" w:eastAsia="Times New Roman" w:hAnsi="Sylfaen" w:cstheme="minorHAnsi"/>
                <w:bCs/>
                <w:lang w:val="hy-AM" w:eastAsia="en-US"/>
              </w:rPr>
              <w:t>23</w:t>
            </w:r>
            <w:r w:rsidRPr="00C55AC3">
              <w:rPr>
                <w:rFonts w:ascii="MS Mincho" w:eastAsia="MS Mincho" w:hAnsi="MS Mincho" w:cs="MS Mincho" w:hint="eastAsia"/>
                <w:bCs/>
                <w:lang w:val="hy-AM" w:eastAsia="en-US"/>
              </w:rPr>
              <w:t>․</w:t>
            </w:r>
            <w:r w:rsidRPr="00C55AC3">
              <w:rPr>
                <w:rFonts w:ascii="Sylfaen" w:eastAsia="Times New Roman" w:hAnsi="Sylfaen" w:cstheme="minorHAnsi"/>
                <w:bCs/>
                <w:lang w:val="hy-AM" w:eastAsia="en-US"/>
              </w:rPr>
              <w:t xml:space="preserve"> </w:t>
            </w:r>
            <w:r w:rsidRPr="00C55AC3">
              <w:rPr>
                <w:rFonts w:ascii="Sylfaen" w:eastAsia="Times New Roman" w:hAnsi="Sylfaen" w:cstheme="minorHAnsi"/>
                <w:bCs/>
                <w:lang w:val="en-US" w:eastAsia="en-US"/>
              </w:rPr>
              <w:t>Համայնքի</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վարչական</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տարածքում</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համայնքապետարանի</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սեփականություն</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հանդիսացող</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հենասյունների</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վարձակալության</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վճար</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յուրաքանչյուր</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ամսվա</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համար</w:t>
            </w:r>
            <w:r w:rsidRPr="00C55AC3">
              <w:rPr>
                <w:rFonts w:ascii="Cambria Math" w:eastAsia="Times New Roman" w:hAnsi="Cambria Math" w:cs="Cambria Math"/>
                <w:bCs/>
                <w:lang w:eastAsia="zh-CN"/>
              </w:rPr>
              <w:t>ˋ</w:t>
            </w:r>
          </w:p>
        </w:tc>
        <w:tc>
          <w:tcPr>
            <w:tcW w:w="2688" w:type="dxa"/>
            <w:shd w:val="clear" w:color="auto" w:fill="auto"/>
          </w:tcPr>
          <w:p w:rsidR="004E3C37" w:rsidRPr="00C55AC3" w:rsidRDefault="004E3C37" w:rsidP="009A5A43">
            <w:pPr>
              <w:spacing w:after="0" w:line="240" w:lineRule="auto"/>
              <w:jc w:val="center"/>
              <w:rPr>
                <w:rFonts w:ascii="Sylfaen" w:hAnsi="Sylfaen"/>
              </w:rPr>
            </w:pPr>
          </w:p>
        </w:tc>
      </w:tr>
      <w:tr w:rsidR="004E3C37" w:rsidRPr="00C55AC3" w:rsidTr="009A5A43">
        <w:tc>
          <w:tcPr>
            <w:tcW w:w="7655" w:type="dxa"/>
            <w:shd w:val="clear" w:color="auto" w:fill="auto"/>
          </w:tcPr>
          <w:p w:rsidR="004E3C37" w:rsidRPr="00C55AC3" w:rsidRDefault="004E3C37" w:rsidP="009A5A43">
            <w:pPr>
              <w:spacing w:after="0" w:line="240" w:lineRule="auto"/>
              <w:jc w:val="both"/>
              <w:rPr>
                <w:rFonts w:ascii="Sylfaen" w:eastAsia="Times New Roman" w:hAnsi="Sylfaen" w:cs="Times New Roman"/>
              </w:rPr>
            </w:pPr>
            <w:r w:rsidRPr="00C55AC3">
              <w:rPr>
                <w:rFonts w:ascii="Sylfaen" w:eastAsia="Times New Roman" w:hAnsi="Sylfaen" w:cs="Times New Roman"/>
                <w:lang w:val="hy-AM"/>
              </w:rPr>
              <w:t>1</w:t>
            </w:r>
            <w:r w:rsidRPr="00C55AC3">
              <w:rPr>
                <w:rFonts w:ascii="Sylfaen" w:eastAsia="Times New Roman" w:hAnsi="Sylfaen" w:cs="Times New Roman"/>
              </w:rPr>
              <w:t>)</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Հենասյուների</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վարձակալություն</w:t>
            </w:r>
            <w:r w:rsidRPr="00C55AC3">
              <w:rPr>
                <w:rFonts w:ascii="Sylfaen" w:eastAsia="Times New Roman" w:hAnsi="Sylfaen" w:cstheme="minorHAnsi"/>
                <w:bCs/>
                <w:lang w:eastAsia="en-US"/>
              </w:rPr>
              <w:t xml:space="preserve"> 1 </w:t>
            </w:r>
            <w:r w:rsidRPr="00C55AC3">
              <w:rPr>
                <w:rFonts w:ascii="Sylfaen" w:eastAsia="Times New Roman" w:hAnsi="Sylfaen" w:cstheme="minorHAnsi"/>
                <w:bCs/>
                <w:lang w:val="en-US" w:eastAsia="en-US"/>
              </w:rPr>
              <w:t>հենասյան</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համար</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կապի</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մալուխների</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անցկացման</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դեպքում</w:t>
            </w:r>
            <w:r w:rsidRPr="00C55AC3">
              <w:rPr>
                <w:rFonts w:ascii="Sylfaen" w:eastAsia="Times New Roman" w:hAnsi="Sylfaen" w:cstheme="minorHAnsi"/>
                <w:bCs/>
                <w:lang w:eastAsia="en-US"/>
              </w:rPr>
              <w:t>)`</w:t>
            </w:r>
          </w:p>
        </w:tc>
        <w:tc>
          <w:tcPr>
            <w:tcW w:w="2688" w:type="dxa"/>
            <w:shd w:val="clear" w:color="auto" w:fill="auto"/>
          </w:tcPr>
          <w:p w:rsidR="004E3C37" w:rsidRPr="00C55AC3" w:rsidRDefault="004E3C37" w:rsidP="009A5A43">
            <w:pPr>
              <w:spacing w:after="0" w:line="240" w:lineRule="auto"/>
              <w:jc w:val="center"/>
              <w:rPr>
                <w:rFonts w:ascii="Sylfaen" w:hAnsi="Sylfaen"/>
                <w:lang w:val="en-US"/>
              </w:rPr>
            </w:pPr>
            <w:r w:rsidRPr="00C55AC3">
              <w:rPr>
                <w:rFonts w:ascii="Sylfaen" w:hAnsi="Sylfaen"/>
                <w:lang w:val="en-US"/>
              </w:rPr>
              <w:t>500</w:t>
            </w:r>
          </w:p>
        </w:tc>
      </w:tr>
      <w:tr w:rsidR="004E3C37" w:rsidRPr="00C55AC3" w:rsidTr="009A5A43">
        <w:tc>
          <w:tcPr>
            <w:tcW w:w="7655" w:type="dxa"/>
            <w:shd w:val="clear" w:color="auto" w:fill="auto"/>
          </w:tcPr>
          <w:p w:rsidR="004E3C37" w:rsidRPr="00C55AC3" w:rsidRDefault="004E3C37" w:rsidP="009A5A43">
            <w:pPr>
              <w:spacing w:after="0" w:line="240" w:lineRule="auto"/>
              <w:jc w:val="both"/>
              <w:rPr>
                <w:rFonts w:ascii="Sylfaen" w:eastAsia="Times New Roman" w:hAnsi="Sylfaen" w:cs="Times New Roman"/>
              </w:rPr>
            </w:pPr>
            <w:r w:rsidRPr="00C55AC3">
              <w:rPr>
                <w:rFonts w:ascii="Sylfaen" w:eastAsia="Times New Roman" w:hAnsi="Sylfaen" w:cs="Times New Roman"/>
                <w:lang w:val="hy-AM"/>
              </w:rPr>
              <w:t>2</w:t>
            </w:r>
            <w:r w:rsidRPr="00C55AC3">
              <w:rPr>
                <w:rFonts w:ascii="Sylfaen" w:eastAsia="Times New Roman" w:hAnsi="Sylfaen" w:cs="Times New Roman"/>
              </w:rPr>
              <w:t>)</w:t>
            </w:r>
            <w:r w:rsidRPr="00C55AC3">
              <w:rPr>
                <w:rFonts w:ascii="Sylfaen" w:eastAsia="Times New Roman" w:hAnsi="Sylfaen" w:cs="Times New Roman"/>
                <w:lang w:val="hy-AM"/>
              </w:rPr>
              <w:t xml:space="preserve"> </w:t>
            </w:r>
            <w:r w:rsidRPr="00C55AC3">
              <w:rPr>
                <w:rFonts w:ascii="Sylfaen" w:eastAsia="Times New Roman" w:hAnsi="Sylfaen" w:cstheme="minorHAnsi"/>
                <w:bCs/>
                <w:lang w:val="en-US" w:eastAsia="en-US"/>
              </w:rPr>
              <w:t>Հենասյուների</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վարձակալություն</w:t>
            </w:r>
            <w:r w:rsidRPr="00C55AC3">
              <w:rPr>
                <w:rFonts w:ascii="Sylfaen" w:eastAsia="Times New Roman" w:hAnsi="Sylfaen" w:cstheme="minorHAnsi"/>
                <w:bCs/>
                <w:lang w:eastAsia="en-US"/>
              </w:rPr>
              <w:t xml:space="preserve">  1 </w:t>
            </w:r>
            <w:r w:rsidRPr="00C55AC3">
              <w:rPr>
                <w:rFonts w:ascii="Sylfaen" w:eastAsia="Times New Roman" w:hAnsi="Sylfaen" w:cstheme="minorHAnsi"/>
                <w:bCs/>
                <w:lang w:val="en-US" w:eastAsia="en-US"/>
              </w:rPr>
              <w:t>հենասյան</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համար</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գովազդային</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վահանակներ</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տեղադրելու</w:t>
            </w:r>
            <w:r w:rsidRPr="00C55AC3">
              <w:rPr>
                <w:rFonts w:ascii="Sylfaen" w:eastAsia="Times New Roman" w:hAnsi="Sylfaen" w:cstheme="minorHAnsi"/>
                <w:bCs/>
                <w:lang w:eastAsia="en-US"/>
              </w:rPr>
              <w:t xml:space="preserve">  </w:t>
            </w:r>
            <w:r w:rsidRPr="00C55AC3">
              <w:rPr>
                <w:rFonts w:ascii="Sylfaen" w:eastAsia="Times New Roman" w:hAnsi="Sylfaen" w:cstheme="minorHAnsi"/>
                <w:bCs/>
                <w:lang w:val="en-US" w:eastAsia="en-US"/>
              </w:rPr>
              <w:t>դեպքում</w:t>
            </w:r>
            <w:r w:rsidRPr="00C55AC3">
              <w:rPr>
                <w:rFonts w:ascii="Sylfaen" w:eastAsia="Times New Roman" w:hAnsi="Sylfaen" w:cstheme="minorHAnsi"/>
                <w:bCs/>
                <w:lang w:eastAsia="en-US"/>
              </w:rPr>
              <w:t>)`</w:t>
            </w:r>
          </w:p>
        </w:tc>
        <w:tc>
          <w:tcPr>
            <w:tcW w:w="2688" w:type="dxa"/>
            <w:shd w:val="clear" w:color="auto" w:fill="auto"/>
          </w:tcPr>
          <w:p w:rsidR="004E3C37" w:rsidRPr="00C55AC3" w:rsidRDefault="004E3C37" w:rsidP="009A5A43">
            <w:pPr>
              <w:spacing w:after="0" w:line="240" w:lineRule="auto"/>
              <w:jc w:val="center"/>
              <w:rPr>
                <w:rFonts w:ascii="Sylfaen" w:hAnsi="Sylfaen"/>
                <w:lang w:val="en-US"/>
              </w:rPr>
            </w:pPr>
            <w:r w:rsidRPr="00C55AC3">
              <w:rPr>
                <w:rFonts w:ascii="Sylfaen" w:hAnsi="Sylfaen"/>
                <w:lang w:val="en-US"/>
              </w:rPr>
              <w:t>2000</w:t>
            </w:r>
          </w:p>
        </w:tc>
      </w:tr>
    </w:tbl>
    <w:p w:rsidR="004E3C37" w:rsidRPr="00C55AC3" w:rsidRDefault="004E3C37" w:rsidP="004E3C37">
      <w:pPr>
        <w:rPr>
          <w:rFonts w:ascii="Sylfaen" w:hAnsi="Sylfaen"/>
        </w:rPr>
      </w:pPr>
    </w:p>
    <w:p w:rsidR="004E3C37" w:rsidRDefault="004E3C37" w:rsidP="006A2420">
      <w:pPr>
        <w:pStyle w:val="a3"/>
        <w:jc w:val="center"/>
        <w:rPr>
          <w:rFonts w:ascii="Times Armenian" w:hAnsi="Times Armenian"/>
          <w:lang w:val="pt-BR"/>
        </w:rPr>
      </w:pPr>
    </w:p>
    <w:sectPr w:rsidR="004E3C37" w:rsidSect="006A2420">
      <w:pgSz w:w="11906" w:h="16838"/>
      <w:pgMar w:top="426" w:right="70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AMU">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GHEA Grapalat">
    <w:altName w:val="Arial Narrow"/>
    <w:panose1 w:val="00000000000000000000"/>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TarumianHarvats">
    <w:panose1 w:val="02020603050405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LatArm">
    <w:altName w:val="Arial"/>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33F87"/>
    <w:multiLevelType w:val="hybridMultilevel"/>
    <w:tmpl w:val="AA868822"/>
    <w:lvl w:ilvl="0" w:tplc="284C4F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4E4BA1"/>
    <w:multiLevelType w:val="hybridMultilevel"/>
    <w:tmpl w:val="CB724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72DD8"/>
    <w:multiLevelType w:val="hybridMultilevel"/>
    <w:tmpl w:val="38068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C42709"/>
    <w:multiLevelType w:val="hybridMultilevel"/>
    <w:tmpl w:val="44828E7C"/>
    <w:lvl w:ilvl="0" w:tplc="63DC54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5C55F55"/>
    <w:multiLevelType w:val="hybridMultilevel"/>
    <w:tmpl w:val="4FB2B824"/>
    <w:lvl w:ilvl="0" w:tplc="7A46755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7A67D09"/>
    <w:multiLevelType w:val="hybridMultilevel"/>
    <w:tmpl w:val="17E61632"/>
    <w:lvl w:ilvl="0" w:tplc="F746C2F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1C801EA5"/>
    <w:multiLevelType w:val="hybridMultilevel"/>
    <w:tmpl w:val="14182F6E"/>
    <w:lvl w:ilvl="0" w:tplc="0409000F">
      <w:start w:val="3"/>
      <w:numFmt w:val="decimal"/>
      <w:lvlText w:val="%1."/>
      <w:lvlJc w:val="left"/>
      <w:pPr>
        <w:ind w:left="630" w:hanging="360"/>
      </w:pPr>
      <w:rPr>
        <w:rFonts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86213F"/>
    <w:multiLevelType w:val="hybridMultilevel"/>
    <w:tmpl w:val="60A64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D4833"/>
    <w:multiLevelType w:val="hybridMultilevel"/>
    <w:tmpl w:val="322C0F92"/>
    <w:lvl w:ilvl="0" w:tplc="7D9C2E6C">
      <w:start w:val="1"/>
      <w:numFmt w:val="decimal"/>
      <w:lvlText w:val="%1."/>
      <w:lvlJc w:val="left"/>
      <w:pPr>
        <w:ind w:left="720" w:hanging="360"/>
      </w:pPr>
      <w:rPr>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23FD60CB"/>
    <w:multiLevelType w:val="hybridMultilevel"/>
    <w:tmpl w:val="60A64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7709C5"/>
    <w:multiLevelType w:val="hybridMultilevel"/>
    <w:tmpl w:val="F72AB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C11747"/>
    <w:multiLevelType w:val="hybridMultilevel"/>
    <w:tmpl w:val="66FC4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CA35FA"/>
    <w:multiLevelType w:val="hybridMultilevel"/>
    <w:tmpl w:val="C672BD12"/>
    <w:lvl w:ilvl="0" w:tplc="FA1A4BF2">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1630B8"/>
    <w:multiLevelType w:val="hybridMultilevel"/>
    <w:tmpl w:val="35C06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944663"/>
    <w:multiLevelType w:val="hybridMultilevel"/>
    <w:tmpl w:val="66FC4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844B5C"/>
    <w:multiLevelType w:val="hybridMultilevel"/>
    <w:tmpl w:val="8EE8E332"/>
    <w:lvl w:ilvl="0" w:tplc="7A6C0498">
      <w:start w:val="1"/>
      <w:numFmt w:val="decimal"/>
      <w:lvlText w:val="%1."/>
      <w:lvlJc w:val="left"/>
      <w:pPr>
        <w:ind w:left="532" w:hanging="360"/>
      </w:pPr>
      <w:rPr>
        <w:rFonts w:cs="Sylfaen" w:hint="default"/>
      </w:rPr>
    </w:lvl>
    <w:lvl w:ilvl="1" w:tplc="04090019" w:tentative="1">
      <w:start w:val="1"/>
      <w:numFmt w:val="lowerLetter"/>
      <w:lvlText w:val="%2."/>
      <w:lvlJc w:val="left"/>
      <w:pPr>
        <w:ind w:left="1252" w:hanging="360"/>
      </w:pPr>
    </w:lvl>
    <w:lvl w:ilvl="2" w:tplc="0409001B" w:tentative="1">
      <w:start w:val="1"/>
      <w:numFmt w:val="lowerRoman"/>
      <w:lvlText w:val="%3."/>
      <w:lvlJc w:val="right"/>
      <w:pPr>
        <w:ind w:left="1972" w:hanging="180"/>
      </w:pPr>
    </w:lvl>
    <w:lvl w:ilvl="3" w:tplc="0409000F" w:tentative="1">
      <w:start w:val="1"/>
      <w:numFmt w:val="decimal"/>
      <w:lvlText w:val="%4."/>
      <w:lvlJc w:val="left"/>
      <w:pPr>
        <w:ind w:left="2692" w:hanging="360"/>
      </w:pPr>
    </w:lvl>
    <w:lvl w:ilvl="4" w:tplc="04090019" w:tentative="1">
      <w:start w:val="1"/>
      <w:numFmt w:val="lowerLetter"/>
      <w:lvlText w:val="%5."/>
      <w:lvlJc w:val="left"/>
      <w:pPr>
        <w:ind w:left="3412" w:hanging="360"/>
      </w:pPr>
    </w:lvl>
    <w:lvl w:ilvl="5" w:tplc="0409001B" w:tentative="1">
      <w:start w:val="1"/>
      <w:numFmt w:val="lowerRoman"/>
      <w:lvlText w:val="%6."/>
      <w:lvlJc w:val="right"/>
      <w:pPr>
        <w:ind w:left="4132" w:hanging="180"/>
      </w:pPr>
    </w:lvl>
    <w:lvl w:ilvl="6" w:tplc="0409000F" w:tentative="1">
      <w:start w:val="1"/>
      <w:numFmt w:val="decimal"/>
      <w:lvlText w:val="%7."/>
      <w:lvlJc w:val="left"/>
      <w:pPr>
        <w:ind w:left="4852" w:hanging="360"/>
      </w:pPr>
    </w:lvl>
    <w:lvl w:ilvl="7" w:tplc="04090019" w:tentative="1">
      <w:start w:val="1"/>
      <w:numFmt w:val="lowerLetter"/>
      <w:lvlText w:val="%8."/>
      <w:lvlJc w:val="left"/>
      <w:pPr>
        <w:ind w:left="5572" w:hanging="360"/>
      </w:pPr>
    </w:lvl>
    <w:lvl w:ilvl="8" w:tplc="0409001B" w:tentative="1">
      <w:start w:val="1"/>
      <w:numFmt w:val="lowerRoman"/>
      <w:lvlText w:val="%9."/>
      <w:lvlJc w:val="right"/>
      <w:pPr>
        <w:ind w:left="6292" w:hanging="180"/>
      </w:pPr>
    </w:lvl>
  </w:abstractNum>
  <w:abstractNum w:abstractNumId="16" w15:restartNumberingAfterBreak="0">
    <w:nsid w:val="41D43393"/>
    <w:multiLevelType w:val="hybridMultilevel"/>
    <w:tmpl w:val="60A64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DC544B"/>
    <w:multiLevelType w:val="hybridMultilevel"/>
    <w:tmpl w:val="4EF0B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51599C"/>
    <w:multiLevelType w:val="hybridMultilevel"/>
    <w:tmpl w:val="F1389B1E"/>
    <w:lvl w:ilvl="0" w:tplc="7E646136">
      <w:start w:val="7"/>
      <w:numFmt w:val="decimal"/>
      <w:lvlText w:val="%1."/>
      <w:lvlJc w:val="left"/>
      <w:pPr>
        <w:ind w:left="630" w:hanging="360"/>
      </w:pPr>
      <w:rPr>
        <w:rFonts w:cs="Sylfaen"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435F63EB"/>
    <w:multiLevelType w:val="hybridMultilevel"/>
    <w:tmpl w:val="66FC4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F93643"/>
    <w:multiLevelType w:val="hybridMultilevel"/>
    <w:tmpl w:val="60A64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9C011A"/>
    <w:multiLevelType w:val="hybridMultilevel"/>
    <w:tmpl w:val="6EBA76E6"/>
    <w:lvl w:ilvl="0" w:tplc="6E2C0FBE">
      <w:start w:val="1"/>
      <w:numFmt w:val="decimal"/>
      <w:lvlText w:val="%1."/>
      <w:lvlJc w:val="left"/>
      <w:pPr>
        <w:ind w:left="-66" w:hanging="360"/>
      </w:pPr>
      <w:rPr>
        <w:rFonts w:cs="Sylfaen"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22" w15:restartNumberingAfterBreak="0">
    <w:nsid w:val="4B68242B"/>
    <w:multiLevelType w:val="hybridMultilevel"/>
    <w:tmpl w:val="66FC454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4BBE7431"/>
    <w:multiLevelType w:val="hybridMultilevel"/>
    <w:tmpl w:val="F6F0FBE6"/>
    <w:lvl w:ilvl="0" w:tplc="D0C0EA66">
      <w:start w:val="1"/>
      <w:numFmt w:val="decimal"/>
      <w:lvlText w:val="%1)"/>
      <w:lvlJc w:val="left"/>
      <w:pPr>
        <w:ind w:left="294" w:hanging="360"/>
      </w:pPr>
      <w:rPr>
        <w:rFonts w:cs="Sylfaen"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24" w15:restartNumberingAfterBreak="0">
    <w:nsid w:val="4C8B342D"/>
    <w:multiLevelType w:val="hybridMultilevel"/>
    <w:tmpl w:val="B0C0588A"/>
    <w:lvl w:ilvl="0" w:tplc="42E6C8A4">
      <w:start w:val="1"/>
      <w:numFmt w:val="decimal"/>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303761"/>
    <w:multiLevelType w:val="hybridMultilevel"/>
    <w:tmpl w:val="60A647F0"/>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6" w15:restartNumberingAfterBreak="0">
    <w:nsid w:val="50436AEA"/>
    <w:multiLevelType w:val="hybridMultilevel"/>
    <w:tmpl w:val="098A5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9000CE"/>
    <w:multiLevelType w:val="hybridMultilevel"/>
    <w:tmpl w:val="66FC4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D24F9F"/>
    <w:multiLevelType w:val="hybridMultilevel"/>
    <w:tmpl w:val="F4305568"/>
    <w:lvl w:ilvl="0" w:tplc="F25A2B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5A5F363A"/>
    <w:multiLevelType w:val="hybridMultilevel"/>
    <w:tmpl w:val="CB16A3F0"/>
    <w:lvl w:ilvl="0" w:tplc="3738BD8A">
      <w:start w:val="1"/>
      <w:numFmt w:val="decimal"/>
      <w:lvlText w:val="%1."/>
      <w:lvlJc w:val="left"/>
      <w:pPr>
        <w:ind w:left="540" w:hanging="360"/>
      </w:pPr>
    </w:lvl>
    <w:lvl w:ilvl="1" w:tplc="04190019">
      <w:start w:val="1"/>
      <w:numFmt w:val="decimal"/>
      <w:lvlText w:val="%2."/>
      <w:lvlJc w:val="left"/>
      <w:pPr>
        <w:tabs>
          <w:tab w:val="num" w:pos="1575"/>
        </w:tabs>
        <w:ind w:left="1575" w:hanging="360"/>
      </w:pPr>
    </w:lvl>
    <w:lvl w:ilvl="2" w:tplc="0419001B">
      <w:start w:val="1"/>
      <w:numFmt w:val="decimal"/>
      <w:lvlText w:val="%3."/>
      <w:lvlJc w:val="left"/>
      <w:pPr>
        <w:tabs>
          <w:tab w:val="num" w:pos="2295"/>
        </w:tabs>
        <w:ind w:left="2295" w:hanging="360"/>
      </w:pPr>
    </w:lvl>
    <w:lvl w:ilvl="3" w:tplc="0419000F">
      <w:start w:val="1"/>
      <w:numFmt w:val="decimal"/>
      <w:lvlText w:val="%4."/>
      <w:lvlJc w:val="left"/>
      <w:pPr>
        <w:tabs>
          <w:tab w:val="num" w:pos="3015"/>
        </w:tabs>
        <w:ind w:left="3015" w:hanging="360"/>
      </w:pPr>
    </w:lvl>
    <w:lvl w:ilvl="4" w:tplc="04190019">
      <w:start w:val="1"/>
      <w:numFmt w:val="decimal"/>
      <w:lvlText w:val="%5."/>
      <w:lvlJc w:val="left"/>
      <w:pPr>
        <w:tabs>
          <w:tab w:val="num" w:pos="3735"/>
        </w:tabs>
        <w:ind w:left="3735" w:hanging="360"/>
      </w:pPr>
    </w:lvl>
    <w:lvl w:ilvl="5" w:tplc="0419001B">
      <w:start w:val="1"/>
      <w:numFmt w:val="decimal"/>
      <w:lvlText w:val="%6."/>
      <w:lvlJc w:val="left"/>
      <w:pPr>
        <w:tabs>
          <w:tab w:val="num" w:pos="4455"/>
        </w:tabs>
        <w:ind w:left="4455" w:hanging="360"/>
      </w:pPr>
    </w:lvl>
    <w:lvl w:ilvl="6" w:tplc="0419000F">
      <w:start w:val="1"/>
      <w:numFmt w:val="decimal"/>
      <w:lvlText w:val="%7."/>
      <w:lvlJc w:val="left"/>
      <w:pPr>
        <w:tabs>
          <w:tab w:val="num" w:pos="5175"/>
        </w:tabs>
        <w:ind w:left="5175" w:hanging="360"/>
      </w:pPr>
    </w:lvl>
    <w:lvl w:ilvl="7" w:tplc="04190019">
      <w:start w:val="1"/>
      <w:numFmt w:val="decimal"/>
      <w:lvlText w:val="%8."/>
      <w:lvlJc w:val="left"/>
      <w:pPr>
        <w:tabs>
          <w:tab w:val="num" w:pos="5895"/>
        </w:tabs>
        <w:ind w:left="5895" w:hanging="360"/>
      </w:pPr>
    </w:lvl>
    <w:lvl w:ilvl="8" w:tplc="0419001B">
      <w:start w:val="1"/>
      <w:numFmt w:val="decimal"/>
      <w:lvlText w:val="%9."/>
      <w:lvlJc w:val="left"/>
      <w:pPr>
        <w:tabs>
          <w:tab w:val="num" w:pos="6615"/>
        </w:tabs>
        <w:ind w:left="6615" w:hanging="360"/>
      </w:pPr>
    </w:lvl>
  </w:abstractNum>
  <w:abstractNum w:abstractNumId="30" w15:restartNumberingAfterBreak="0">
    <w:nsid w:val="5B05112F"/>
    <w:multiLevelType w:val="hybridMultilevel"/>
    <w:tmpl w:val="60A64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404297"/>
    <w:multiLevelType w:val="multilevel"/>
    <w:tmpl w:val="D094483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D570DA8"/>
    <w:multiLevelType w:val="hybridMultilevel"/>
    <w:tmpl w:val="A9469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0E01D2"/>
    <w:multiLevelType w:val="hybridMultilevel"/>
    <w:tmpl w:val="60A64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0F4C47"/>
    <w:multiLevelType w:val="hybridMultilevel"/>
    <w:tmpl w:val="7ED88368"/>
    <w:lvl w:ilvl="0" w:tplc="4AAE634A">
      <w:start w:val="1"/>
      <w:numFmt w:val="decimal"/>
      <w:lvlText w:val="%1."/>
      <w:lvlJc w:val="left"/>
      <w:pPr>
        <w:ind w:left="474" w:hanging="360"/>
      </w:pPr>
      <w:rPr>
        <w:rFonts w:hint="default"/>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35" w15:restartNumberingAfterBreak="0">
    <w:nsid w:val="667F6F12"/>
    <w:multiLevelType w:val="hybridMultilevel"/>
    <w:tmpl w:val="D06C4C6C"/>
    <w:lvl w:ilvl="0" w:tplc="FA1A4BF2">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6" w15:restartNumberingAfterBreak="0">
    <w:nsid w:val="66EE7CE5"/>
    <w:multiLevelType w:val="hybridMultilevel"/>
    <w:tmpl w:val="60A647F0"/>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7" w15:restartNumberingAfterBreak="0">
    <w:nsid w:val="692E5C73"/>
    <w:multiLevelType w:val="hybridMultilevel"/>
    <w:tmpl w:val="2F4CE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C539D8"/>
    <w:multiLevelType w:val="hybridMultilevel"/>
    <w:tmpl w:val="60A64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115C33"/>
    <w:multiLevelType w:val="hybridMultilevel"/>
    <w:tmpl w:val="60A64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0C025C"/>
    <w:multiLevelType w:val="hybridMultilevel"/>
    <w:tmpl w:val="451A6622"/>
    <w:lvl w:ilvl="0" w:tplc="69AE9622">
      <w:start w:val="1"/>
      <w:numFmt w:val="decimal"/>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1" w15:restartNumberingAfterBreak="0">
    <w:nsid w:val="72711BFE"/>
    <w:multiLevelType w:val="hybridMultilevel"/>
    <w:tmpl w:val="F1389B1E"/>
    <w:lvl w:ilvl="0" w:tplc="7E646136">
      <w:start w:val="7"/>
      <w:numFmt w:val="decimal"/>
      <w:lvlText w:val="%1."/>
      <w:lvlJc w:val="left"/>
      <w:pPr>
        <w:ind w:left="630" w:hanging="360"/>
      </w:pPr>
      <w:rPr>
        <w:rFonts w:cs="Sylfaen"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2" w15:restartNumberingAfterBreak="0">
    <w:nsid w:val="73E02939"/>
    <w:multiLevelType w:val="hybridMultilevel"/>
    <w:tmpl w:val="60A647F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74011C6F"/>
    <w:multiLevelType w:val="hybridMultilevel"/>
    <w:tmpl w:val="7ED88368"/>
    <w:lvl w:ilvl="0" w:tplc="4AAE634A">
      <w:start w:val="1"/>
      <w:numFmt w:val="decimal"/>
      <w:lvlText w:val="%1."/>
      <w:lvlJc w:val="left"/>
      <w:pPr>
        <w:ind w:left="474" w:hanging="360"/>
      </w:pPr>
      <w:rPr>
        <w:rFonts w:hint="default"/>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44" w15:restartNumberingAfterBreak="0">
    <w:nsid w:val="7612732F"/>
    <w:multiLevelType w:val="multilevel"/>
    <w:tmpl w:val="684C91B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15:restartNumberingAfterBreak="0">
    <w:nsid w:val="7FBC11C1"/>
    <w:multiLevelType w:val="hybridMultilevel"/>
    <w:tmpl w:val="C980D3A2"/>
    <w:lvl w:ilvl="0" w:tplc="BEC06AA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4"/>
  </w:num>
  <w:num w:numId="2">
    <w:abstractNumId w:val="31"/>
  </w:num>
  <w:num w:numId="3">
    <w:abstractNumId w:val="37"/>
  </w:num>
  <w:num w:numId="4">
    <w:abstractNumId w:val="10"/>
  </w:num>
  <w:num w:numId="5">
    <w:abstractNumId w:val="8"/>
  </w:num>
  <w:num w:numId="6">
    <w:abstractNumId w:val="42"/>
  </w:num>
  <w:num w:numId="7">
    <w:abstractNumId w:val="22"/>
  </w:num>
  <w:num w:numId="8">
    <w:abstractNumId w:val="35"/>
  </w:num>
  <w:num w:numId="9">
    <w:abstractNumId w:val="27"/>
  </w:num>
  <w:num w:numId="10">
    <w:abstractNumId w:val="38"/>
  </w:num>
  <w:num w:numId="11">
    <w:abstractNumId w:val="25"/>
  </w:num>
  <w:num w:numId="12">
    <w:abstractNumId w:val="16"/>
  </w:num>
  <w:num w:numId="13">
    <w:abstractNumId w:val="20"/>
  </w:num>
  <w:num w:numId="14">
    <w:abstractNumId w:val="33"/>
  </w:num>
  <w:num w:numId="15">
    <w:abstractNumId w:val="19"/>
  </w:num>
  <w:num w:numId="16">
    <w:abstractNumId w:val="1"/>
  </w:num>
  <w:num w:numId="17">
    <w:abstractNumId w:val="30"/>
  </w:num>
  <w:num w:numId="18">
    <w:abstractNumId w:val="36"/>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3"/>
  </w:num>
  <w:num w:numId="22">
    <w:abstractNumId w:val="41"/>
  </w:num>
  <w:num w:numId="23">
    <w:abstractNumId w:val="45"/>
  </w:num>
  <w:num w:numId="24">
    <w:abstractNumId w:val="17"/>
  </w:num>
  <w:num w:numId="25">
    <w:abstractNumId w:val="11"/>
  </w:num>
  <w:num w:numId="26">
    <w:abstractNumId w:val="14"/>
  </w:num>
  <w:num w:numId="27">
    <w:abstractNumId w:val="9"/>
  </w:num>
  <w:num w:numId="28">
    <w:abstractNumId w:val="6"/>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7"/>
  </w:num>
  <w:num w:numId="32">
    <w:abstractNumId w:val="18"/>
  </w:num>
  <w:num w:numId="33">
    <w:abstractNumId w:val="13"/>
  </w:num>
  <w:num w:numId="34">
    <w:abstractNumId w:val="28"/>
  </w:num>
  <w:num w:numId="35">
    <w:abstractNumId w:val="24"/>
  </w:num>
  <w:num w:numId="36">
    <w:abstractNumId w:val="3"/>
  </w:num>
  <w:num w:numId="37">
    <w:abstractNumId w:val="15"/>
  </w:num>
  <w:num w:numId="38">
    <w:abstractNumId w:val="2"/>
  </w:num>
  <w:num w:numId="39">
    <w:abstractNumId w:val="40"/>
  </w:num>
  <w:num w:numId="40">
    <w:abstractNumId w:val="5"/>
  </w:num>
  <w:num w:numId="41">
    <w:abstractNumId w:val="39"/>
  </w:num>
  <w:num w:numId="42">
    <w:abstractNumId w:val="34"/>
  </w:num>
  <w:num w:numId="43">
    <w:abstractNumId w:val="43"/>
  </w:num>
  <w:num w:numId="44">
    <w:abstractNumId w:val="12"/>
  </w:num>
  <w:num w:numId="45">
    <w:abstractNumId w:val="4"/>
  </w:num>
  <w:num w:numId="46">
    <w:abstractNumId w:val="26"/>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useFELayout/>
    <w:compatSetting w:name="compatibilityMode" w:uri="http://schemas.microsoft.com/office/word" w:val="12"/>
  </w:compat>
  <w:rsids>
    <w:rsidRoot w:val="006A2420"/>
    <w:rsid w:val="00072074"/>
    <w:rsid w:val="002C274F"/>
    <w:rsid w:val="004E3C37"/>
    <w:rsid w:val="006A2420"/>
    <w:rsid w:val="00896456"/>
    <w:rsid w:val="009713C2"/>
    <w:rsid w:val="00D80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A396BA-8C57-4B66-9482-ECDA9E3F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074"/>
  </w:style>
  <w:style w:type="paragraph" w:styleId="1">
    <w:name w:val="heading 1"/>
    <w:basedOn w:val="a"/>
    <w:next w:val="a"/>
    <w:link w:val="10"/>
    <w:uiPriority w:val="9"/>
    <w:qFormat/>
    <w:rsid w:val="006A2420"/>
    <w:pPr>
      <w:keepNext/>
      <w:shd w:val="clear" w:color="auto" w:fill="FFFFFF"/>
      <w:spacing w:after="0" w:line="360" w:lineRule="auto"/>
      <w:ind w:right="67" w:firstLine="283"/>
      <w:jc w:val="center"/>
      <w:outlineLvl w:val="0"/>
    </w:pPr>
    <w:rPr>
      <w:rFonts w:ascii="Arial AMU" w:eastAsia="Times New Roman" w:hAnsi="Arial AMU" w:cs="Times New Roman"/>
      <w:b/>
      <w:sz w:val="24"/>
      <w:szCs w:val="20"/>
      <w:lang w:eastAsia="en-US"/>
    </w:rPr>
  </w:style>
  <w:style w:type="paragraph" w:styleId="2">
    <w:name w:val="heading 2"/>
    <w:basedOn w:val="a"/>
    <w:next w:val="a"/>
    <w:link w:val="20"/>
    <w:uiPriority w:val="9"/>
    <w:unhideWhenUsed/>
    <w:qFormat/>
    <w:rsid w:val="006A2420"/>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nhideWhenUsed/>
    <w:qFormat/>
    <w:rsid w:val="006A2420"/>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qFormat/>
    <w:rsid w:val="006A2420"/>
    <w:pPr>
      <w:keepNext/>
      <w:tabs>
        <w:tab w:val="left" w:pos="4500"/>
      </w:tabs>
      <w:spacing w:after="0" w:line="240" w:lineRule="auto"/>
      <w:ind w:firstLine="360"/>
      <w:jc w:val="center"/>
      <w:outlineLvl w:val="3"/>
    </w:pPr>
    <w:rPr>
      <w:rFonts w:ascii="Times Armenian" w:eastAsia="Times New Roman" w:hAnsi="Times Armenian" w:cs="Times New Roman"/>
      <w:color w:val="FF0000"/>
      <w:sz w:val="24"/>
      <w:szCs w:val="20"/>
      <w:lang w:val="en-US"/>
    </w:rPr>
  </w:style>
  <w:style w:type="paragraph" w:styleId="5">
    <w:name w:val="heading 5"/>
    <w:basedOn w:val="a"/>
    <w:next w:val="a"/>
    <w:link w:val="50"/>
    <w:qFormat/>
    <w:rsid w:val="006A2420"/>
    <w:pPr>
      <w:spacing w:before="240" w:after="60" w:line="240" w:lineRule="auto"/>
      <w:outlineLvl w:val="4"/>
    </w:pPr>
    <w:rPr>
      <w:rFonts w:ascii="Times Armenian" w:eastAsia="Times New Roman" w:hAnsi="Times Armenian" w:cs="Times New Roman"/>
      <w:i/>
      <w:iCs/>
      <w:sz w:val="26"/>
      <w:szCs w:val="26"/>
      <w:lang w:val="en-GB" w:eastAsia="en-US"/>
    </w:rPr>
  </w:style>
  <w:style w:type="paragraph" w:styleId="6">
    <w:name w:val="heading 6"/>
    <w:basedOn w:val="a"/>
    <w:next w:val="a"/>
    <w:link w:val="60"/>
    <w:qFormat/>
    <w:rsid w:val="006A2420"/>
    <w:pPr>
      <w:keepNext/>
      <w:spacing w:after="0" w:line="240" w:lineRule="auto"/>
      <w:ind w:firstLine="600"/>
      <w:jc w:val="center"/>
      <w:outlineLvl w:val="5"/>
    </w:pPr>
    <w:rPr>
      <w:rFonts w:ascii="Times Armenian" w:eastAsia="Times New Roman" w:hAnsi="Times Armenian" w:cs="Arial"/>
      <w:sz w:val="16"/>
      <w:lang w:eastAsia="en-US" w:bidi="he-IL"/>
    </w:rPr>
  </w:style>
  <w:style w:type="paragraph" w:styleId="7">
    <w:name w:val="heading 7"/>
    <w:basedOn w:val="a"/>
    <w:next w:val="a"/>
    <w:link w:val="70"/>
    <w:qFormat/>
    <w:rsid w:val="006A2420"/>
    <w:pPr>
      <w:keepNext/>
      <w:spacing w:after="0" w:line="240" w:lineRule="auto"/>
      <w:outlineLvl w:val="6"/>
    </w:pPr>
    <w:rPr>
      <w:rFonts w:ascii="Times Armenian" w:eastAsia="Times New Roman" w:hAnsi="Times Armenian" w:cs="Times New Roman"/>
      <w:color w:val="FF0000"/>
      <w:sz w:val="16"/>
      <w:szCs w:val="16"/>
    </w:rPr>
  </w:style>
  <w:style w:type="paragraph" w:styleId="8">
    <w:name w:val="heading 8"/>
    <w:basedOn w:val="a"/>
    <w:next w:val="a"/>
    <w:link w:val="80"/>
    <w:qFormat/>
    <w:rsid w:val="006A2420"/>
    <w:pPr>
      <w:keepNext/>
      <w:spacing w:after="0" w:line="240" w:lineRule="auto"/>
      <w:outlineLvl w:val="7"/>
    </w:pPr>
    <w:rPr>
      <w:rFonts w:ascii="Times Armenian" w:eastAsia="Times New Roman" w:hAnsi="Times Armenian" w:cs="Times New Roman"/>
      <w:color w:val="FF0000"/>
      <w:szCs w:val="1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2420"/>
    <w:rPr>
      <w:rFonts w:ascii="Arial AMU" w:eastAsia="Times New Roman" w:hAnsi="Arial AMU" w:cs="Times New Roman"/>
      <w:b/>
      <w:sz w:val="24"/>
      <w:szCs w:val="20"/>
      <w:shd w:val="clear" w:color="auto" w:fill="FFFFFF"/>
      <w:lang w:eastAsia="en-US"/>
    </w:rPr>
  </w:style>
  <w:style w:type="character" w:customStyle="1" w:styleId="20">
    <w:name w:val="Заголовок 2 Знак"/>
    <w:basedOn w:val="a0"/>
    <w:link w:val="2"/>
    <w:uiPriority w:val="9"/>
    <w:rsid w:val="006A2420"/>
    <w:rPr>
      <w:rFonts w:ascii="Cambria" w:eastAsia="Times New Roman" w:hAnsi="Cambria" w:cs="Times New Roman"/>
      <w:b/>
      <w:bCs/>
      <w:color w:val="4F81BD"/>
      <w:sz w:val="26"/>
      <w:szCs w:val="26"/>
    </w:rPr>
  </w:style>
  <w:style w:type="character" w:customStyle="1" w:styleId="30">
    <w:name w:val="Заголовок 3 Знак"/>
    <w:basedOn w:val="a0"/>
    <w:link w:val="3"/>
    <w:rsid w:val="006A2420"/>
    <w:rPr>
      <w:rFonts w:ascii="Cambria" w:eastAsia="Times New Roman" w:hAnsi="Cambria" w:cs="Times New Roman"/>
      <w:b/>
      <w:bCs/>
      <w:color w:val="4F81BD"/>
    </w:rPr>
  </w:style>
  <w:style w:type="character" w:customStyle="1" w:styleId="40">
    <w:name w:val="Заголовок 4 Знак"/>
    <w:basedOn w:val="a0"/>
    <w:link w:val="4"/>
    <w:rsid w:val="006A2420"/>
    <w:rPr>
      <w:rFonts w:ascii="Times Armenian" w:eastAsia="Times New Roman" w:hAnsi="Times Armenian" w:cs="Times New Roman"/>
      <w:color w:val="FF0000"/>
      <w:sz w:val="24"/>
      <w:szCs w:val="20"/>
      <w:lang w:val="en-US"/>
    </w:rPr>
  </w:style>
  <w:style w:type="character" w:customStyle="1" w:styleId="50">
    <w:name w:val="Заголовок 5 Знак"/>
    <w:basedOn w:val="a0"/>
    <w:link w:val="5"/>
    <w:rsid w:val="006A2420"/>
    <w:rPr>
      <w:rFonts w:ascii="Times Armenian" w:eastAsia="Times New Roman" w:hAnsi="Times Armenian" w:cs="Times New Roman"/>
      <w:i/>
      <w:iCs/>
      <w:sz w:val="26"/>
      <w:szCs w:val="26"/>
      <w:lang w:val="en-GB" w:eastAsia="en-US"/>
    </w:rPr>
  </w:style>
  <w:style w:type="character" w:customStyle="1" w:styleId="60">
    <w:name w:val="Заголовок 6 Знак"/>
    <w:basedOn w:val="a0"/>
    <w:link w:val="6"/>
    <w:rsid w:val="006A2420"/>
    <w:rPr>
      <w:rFonts w:ascii="Times Armenian" w:eastAsia="Times New Roman" w:hAnsi="Times Armenian" w:cs="Arial"/>
      <w:sz w:val="16"/>
      <w:lang w:eastAsia="en-US" w:bidi="he-IL"/>
    </w:rPr>
  </w:style>
  <w:style w:type="character" w:customStyle="1" w:styleId="70">
    <w:name w:val="Заголовок 7 Знак"/>
    <w:basedOn w:val="a0"/>
    <w:link w:val="7"/>
    <w:rsid w:val="006A2420"/>
    <w:rPr>
      <w:rFonts w:ascii="Times Armenian" w:eastAsia="Times New Roman" w:hAnsi="Times Armenian" w:cs="Times New Roman"/>
      <w:color w:val="FF0000"/>
      <w:sz w:val="16"/>
      <w:szCs w:val="16"/>
    </w:rPr>
  </w:style>
  <w:style w:type="character" w:customStyle="1" w:styleId="80">
    <w:name w:val="Заголовок 8 Знак"/>
    <w:basedOn w:val="a0"/>
    <w:link w:val="8"/>
    <w:rsid w:val="006A2420"/>
    <w:rPr>
      <w:rFonts w:ascii="Times Armenian" w:eastAsia="Times New Roman" w:hAnsi="Times Armenian" w:cs="Times New Roman"/>
      <w:color w:val="FF0000"/>
      <w:szCs w:val="16"/>
      <w:lang w:val="en-US"/>
    </w:rPr>
  </w:style>
  <w:style w:type="paragraph" w:styleId="a3">
    <w:name w:val="Normal (Web)"/>
    <w:basedOn w:val="a"/>
    <w:uiPriority w:val="99"/>
    <w:unhideWhenUsed/>
    <w:rsid w:val="006A2420"/>
    <w:pPr>
      <w:spacing w:before="100" w:beforeAutospacing="1" w:after="100" w:afterAutospacing="1" w:line="240" w:lineRule="auto"/>
    </w:pPr>
    <w:rPr>
      <w:rFonts w:ascii="GHEA Grapalat" w:hAnsi="GHEA Grapalat" w:cs="Times New Roman"/>
      <w:sz w:val="24"/>
      <w:szCs w:val="24"/>
      <w:lang w:val="en-US" w:eastAsia="en-US"/>
    </w:rPr>
  </w:style>
  <w:style w:type="character" w:styleId="a4">
    <w:name w:val="Strong"/>
    <w:basedOn w:val="a0"/>
    <w:uiPriority w:val="22"/>
    <w:qFormat/>
    <w:rsid w:val="006A2420"/>
    <w:rPr>
      <w:b/>
      <w:bCs/>
    </w:rPr>
  </w:style>
  <w:style w:type="character" w:styleId="a5">
    <w:name w:val="Emphasis"/>
    <w:basedOn w:val="a0"/>
    <w:uiPriority w:val="20"/>
    <w:qFormat/>
    <w:rsid w:val="006A2420"/>
    <w:rPr>
      <w:i/>
      <w:iCs/>
    </w:rPr>
  </w:style>
  <w:style w:type="paragraph" w:styleId="a6">
    <w:name w:val="List Paragraph"/>
    <w:basedOn w:val="a"/>
    <w:uiPriority w:val="34"/>
    <w:qFormat/>
    <w:rsid w:val="006A2420"/>
    <w:pPr>
      <w:spacing w:before="100" w:beforeAutospacing="1" w:after="100" w:afterAutospacing="1" w:line="240" w:lineRule="auto"/>
    </w:pPr>
    <w:rPr>
      <w:rFonts w:ascii="GHEA Grapalat" w:hAnsi="GHEA Grapalat" w:cs="Times New Roman"/>
      <w:sz w:val="24"/>
      <w:szCs w:val="24"/>
      <w:lang w:val="en-US" w:eastAsia="en-US"/>
    </w:rPr>
  </w:style>
  <w:style w:type="paragraph" w:styleId="a7">
    <w:name w:val="Balloon Text"/>
    <w:basedOn w:val="a"/>
    <w:link w:val="a8"/>
    <w:uiPriority w:val="99"/>
    <w:semiHidden/>
    <w:unhideWhenUsed/>
    <w:rsid w:val="006A2420"/>
    <w:pPr>
      <w:spacing w:after="0" w:line="240" w:lineRule="auto"/>
    </w:pPr>
    <w:rPr>
      <w:rFonts w:ascii="Tahoma" w:hAnsi="Tahoma" w:cs="Tahoma"/>
      <w:sz w:val="16"/>
      <w:szCs w:val="16"/>
      <w:lang w:val="en-US" w:eastAsia="en-US"/>
    </w:rPr>
  </w:style>
  <w:style w:type="character" w:customStyle="1" w:styleId="a8">
    <w:name w:val="Текст выноски Знак"/>
    <w:basedOn w:val="a0"/>
    <w:link w:val="a7"/>
    <w:uiPriority w:val="99"/>
    <w:semiHidden/>
    <w:rsid w:val="006A2420"/>
    <w:rPr>
      <w:rFonts w:ascii="Tahoma" w:hAnsi="Tahoma" w:cs="Tahoma"/>
      <w:sz w:val="16"/>
      <w:szCs w:val="16"/>
      <w:lang w:val="en-US" w:eastAsia="en-US"/>
    </w:rPr>
  </w:style>
  <w:style w:type="paragraph" w:styleId="a9">
    <w:name w:val="Body Text Indent"/>
    <w:basedOn w:val="a"/>
    <w:link w:val="aa"/>
    <w:unhideWhenUsed/>
    <w:rsid w:val="006A2420"/>
    <w:pPr>
      <w:spacing w:before="100" w:beforeAutospacing="1" w:after="100" w:afterAutospacing="1" w:line="240" w:lineRule="auto"/>
    </w:pPr>
    <w:rPr>
      <w:rFonts w:ascii="GHEA Grapalat" w:hAnsi="GHEA Grapalat" w:cs="Times New Roman"/>
      <w:sz w:val="24"/>
      <w:szCs w:val="24"/>
      <w:lang w:val="en-US" w:eastAsia="en-US"/>
    </w:rPr>
  </w:style>
  <w:style w:type="character" w:customStyle="1" w:styleId="aa">
    <w:name w:val="Основной текст с отступом Знак"/>
    <w:basedOn w:val="a0"/>
    <w:link w:val="a9"/>
    <w:rsid w:val="006A2420"/>
    <w:rPr>
      <w:rFonts w:ascii="GHEA Grapalat" w:hAnsi="GHEA Grapalat" w:cs="Times New Roman"/>
      <w:sz w:val="24"/>
      <w:szCs w:val="24"/>
      <w:lang w:val="en-US" w:eastAsia="en-US"/>
    </w:rPr>
  </w:style>
  <w:style w:type="paragraph" w:styleId="31">
    <w:name w:val="Body Text Indent 3"/>
    <w:basedOn w:val="a"/>
    <w:link w:val="32"/>
    <w:unhideWhenUsed/>
    <w:rsid w:val="006A2420"/>
    <w:pPr>
      <w:spacing w:after="120"/>
      <w:ind w:left="360"/>
    </w:pPr>
    <w:rPr>
      <w:sz w:val="16"/>
      <w:szCs w:val="16"/>
      <w:lang w:val="en-US" w:eastAsia="en-US"/>
    </w:rPr>
  </w:style>
  <w:style w:type="character" w:customStyle="1" w:styleId="32">
    <w:name w:val="Основной текст с отступом 3 Знак"/>
    <w:basedOn w:val="a0"/>
    <w:link w:val="31"/>
    <w:rsid w:val="006A2420"/>
    <w:rPr>
      <w:sz w:val="16"/>
      <w:szCs w:val="16"/>
      <w:lang w:val="en-US" w:eastAsia="en-US"/>
    </w:rPr>
  </w:style>
  <w:style w:type="paragraph" w:styleId="ab">
    <w:name w:val="No Spacing"/>
    <w:uiPriority w:val="1"/>
    <w:qFormat/>
    <w:rsid w:val="006A2420"/>
    <w:pPr>
      <w:spacing w:after="0" w:line="240" w:lineRule="auto"/>
    </w:pPr>
    <w:rPr>
      <w:rFonts w:ascii="Calibri" w:eastAsia="Times New Roman" w:hAnsi="Calibri" w:cs="Times New Roman"/>
    </w:rPr>
  </w:style>
  <w:style w:type="paragraph" w:styleId="ac">
    <w:name w:val="footer"/>
    <w:basedOn w:val="a"/>
    <w:link w:val="ad"/>
    <w:uiPriority w:val="99"/>
    <w:unhideWhenUsed/>
    <w:rsid w:val="006A2420"/>
    <w:pPr>
      <w:tabs>
        <w:tab w:val="center" w:pos="4677"/>
        <w:tab w:val="right" w:pos="9355"/>
      </w:tabs>
      <w:spacing w:after="0" w:line="240" w:lineRule="auto"/>
      <w:ind w:left="600" w:firstLine="720"/>
      <w:jc w:val="both"/>
    </w:pPr>
    <w:rPr>
      <w:rFonts w:ascii="Sylfaen" w:eastAsia="Times New Roman" w:hAnsi="Sylfaen" w:cs="Sylfaen"/>
      <w:sz w:val="24"/>
      <w:szCs w:val="24"/>
      <w:lang w:val="sq-AL" w:eastAsia="en-US"/>
    </w:rPr>
  </w:style>
  <w:style w:type="character" w:customStyle="1" w:styleId="ad">
    <w:name w:val="Нижний колонтитул Знак"/>
    <w:basedOn w:val="a0"/>
    <w:link w:val="ac"/>
    <w:uiPriority w:val="99"/>
    <w:rsid w:val="006A2420"/>
    <w:rPr>
      <w:rFonts w:ascii="Sylfaen" w:eastAsia="Times New Roman" w:hAnsi="Sylfaen" w:cs="Sylfaen"/>
      <w:sz w:val="24"/>
      <w:szCs w:val="24"/>
      <w:lang w:val="sq-AL" w:eastAsia="en-US"/>
    </w:rPr>
  </w:style>
  <w:style w:type="paragraph" w:styleId="ae">
    <w:name w:val="Body Text"/>
    <w:basedOn w:val="a"/>
    <w:link w:val="af"/>
    <w:uiPriority w:val="99"/>
    <w:unhideWhenUsed/>
    <w:rsid w:val="006A2420"/>
    <w:pPr>
      <w:spacing w:after="120"/>
    </w:pPr>
    <w:rPr>
      <w:rFonts w:ascii="Calibri" w:eastAsia="Times New Roman" w:hAnsi="Calibri" w:cs="Times New Roman"/>
      <w:lang w:val="en-US" w:eastAsia="en-US"/>
    </w:rPr>
  </w:style>
  <w:style w:type="character" w:customStyle="1" w:styleId="af">
    <w:name w:val="Основной текст Знак"/>
    <w:basedOn w:val="a0"/>
    <w:link w:val="ae"/>
    <w:uiPriority w:val="99"/>
    <w:rsid w:val="006A2420"/>
    <w:rPr>
      <w:rFonts w:ascii="Calibri" w:eastAsia="Times New Roman" w:hAnsi="Calibri" w:cs="Times New Roman"/>
      <w:lang w:val="en-US" w:eastAsia="en-US"/>
    </w:rPr>
  </w:style>
  <w:style w:type="character" w:styleId="af0">
    <w:name w:val="page number"/>
    <w:basedOn w:val="a0"/>
    <w:rsid w:val="006A2420"/>
  </w:style>
  <w:style w:type="paragraph" w:customStyle="1" w:styleId="Default">
    <w:name w:val="Default"/>
    <w:rsid w:val="006A2420"/>
    <w:pPr>
      <w:autoSpaceDE w:val="0"/>
      <w:autoSpaceDN w:val="0"/>
      <w:adjustRightInd w:val="0"/>
      <w:spacing w:after="0" w:line="240" w:lineRule="auto"/>
    </w:pPr>
    <w:rPr>
      <w:rFonts w:ascii="Sylfaen" w:eastAsia="Calibri" w:hAnsi="Sylfaen" w:cs="Sylfaen"/>
      <w:color w:val="000000"/>
      <w:sz w:val="24"/>
      <w:szCs w:val="24"/>
      <w:lang w:eastAsia="en-US"/>
    </w:rPr>
  </w:style>
  <w:style w:type="paragraph" w:styleId="af1">
    <w:name w:val="Block Text"/>
    <w:basedOn w:val="a"/>
    <w:rsid w:val="006A2420"/>
    <w:pPr>
      <w:spacing w:after="0" w:line="240" w:lineRule="auto"/>
      <w:ind w:left="-1260" w:right="-5"/>
    </w:pPr>
    <w:rPr>
      <w:rFonts w:ascii="Times Armenian" w:eastAsia="Times New Roman" w:hAnsi="Times Armenian" w:cs="Times New Roman"/>
      <w:b/>
      <w:bCs/>
      <w:sz w:val="24"/>
      <w:lang w:val="en-US" w:bidi="he-IL"/>
    </w:rPr>
  </w:style>
  <w:style w:type="paragraph" w:styleId="af2">
    <w:name w:val="Title"/>
    <w:basedOn w:val="a"/>
    <w:link w:val="af3"/>
    <w:qFormat/>
    <w:rsid w:val="006A2420"/>
    <w:pPr>
      <w:spacing w:after="0" w:line="240" w:lineRule="auto"/>
      <w:jc w:val="center"/>
    </w:pPr>
    <w:rPr>
      <w:rFonts w:ascii="Times Armenian" w:eastAsia="Times New Roman" w:hAnsi="Times Armenian" w:cs="Times New Roman"/>
      <w:b/>
      <w:bCs/>
      <w:sz w:val="48"/>
      <w:lang w:val="en-US" w:eastAsia="en-US"/>
    </w:rPr>
  </w:style>
  <w:style w:type="character" w:customStyle="1" w:styleId="af3">
    <w:name w:val="Заголовок Знак"/>
    <w:basedOn w:val="a0"/>
    <w:link w:val="af2"/>
    <w:rsid w:val="006A2420"/>
    <w:rPr>
      <w:rFonts w:ascii="Times Armenian" w:eastAsia="Times New Roman" w:hAnsi="Times Armenian" w:cs="Times New Roman"/>
      <w:b/>
      <w:bCs/>
      <w:sz w:val="48"/>
      <w:lang w:val="en-US" w:eastAsia="en-US"/>
    </w:rPr>
  </w:style>
  <w:style w:type="paragraph" w:styleId="21">
    <w:name w:val="Body Text 2"/>
    <w:basedOn w:val="a"/>
    <w:link w:val="22"/>
    <w:rsid w:val="006A2420"/>
    <w:pPr>
      <w:spacing w:after="0" w:line="240" w:lineRule="auto"/>
      <w:ind w:right="-5"/>
      <w:jc w:val="both"/>
    </w:pPr>
    <w:rPr>
      <w:rFonts w:ascii="Times Armenian" w:eastAsia="Times New Roman" w:hAnsi="Times Armenian" w:cs="Times New Roman"/>
      <w:b/>
      <w:bCs/>
      <w:color w:val="FF0000"/>
      <w:sz w:val="24"/>
      <w:lang w:val="en-US" w:bidi="he-IL"/>
    </w:rPr>
  </w:style>
  <w:style w:type="character" w:customStyle="1" w:styleId="22">
    <w:name w:val="Основной текст 2 Знак"/>
    <w:basedOn w:val="a0"/>
    <w:link w:val="21"/>
    <w:rsid w:val="006A2420"/>
    <w:rPr>
      <w:rFonts w:ascii="Times Armenian" w:eastAsia="Times New Roman" w:hAnsi="Times Armenian" w:cs="Times New Roman"/>
      <w:b/>
      <w:bCs/>
      <w:color w:val="FF0000"/>
      <w:sz w:val="24"/>
      <w:lang w:val="en-US" w:bidi="he-IL"/>
    </w:rPr>
  </w:style>
  <w:style w:type="paragraph" w:styleId="23">
    <w:name w:val="Body Text Indent 2"/>
    <w:basedOn w:val="a"/>
    <w:link w:val="24"/>
    <w:rsid w:val="006A2420"/>
    <w:pPr>
      <w:tabs>
        <w:tab w:val="left" w:pos="0"/>
      </w:tabs>
      <w:spacing w:after="0" w:line="240" w:lineRule="auto"/>
      <w:ind w:hanging="360"/>
    </w:pPr>
    <w:rPr>
      <w:rFonts w:ascii="Times Armenian" w:eastAsia="Times New Roman" w:hAnsi="Times Armenian" w:cs="Times New Roman"/>
      <w:b/>
      <w:bCs/>
      <w:color w:val="000000"/>
      <w:sz w:val="24"/>
      <w:szCs w:val="20"/>
      <w:lang w:bidi="he-IL"/>
    </w:rPr>
  </w:style>
  <w:style w:type="character" w:customStyle="1" w:styleId="24">
    <w:name w:val="Основной текст с отступом 2 Знак"/>
    <w:basedOn w:val="a0"/>
    <w:link w:val="23"/>
    <w:rsid w:val="006A2420"/>
    <w:rPr>
      <w:rFonts w:ascii="Times Armenian" w:eastAsia="Times New Roman" w:hAnsi="Times Armenian" w:cs="Times New Roman"/>
      <w:b/>
      <w:bCs/>
      <w:color w:val="000000"/>
      <w:sz w:val="24"/>
      <w:szCs w:val="20"/>
      <w:lang w:bidi="he-IL"/>
    </w:rPr>
  </w:style>
  <w:style w:type="paragraph" w:styleId="33">
    <w:name w:val="Body Text 3"/>
    <w:basedOn w:val="a"/>
    <w:link w:val="34"/>
    <w:rsid w:val="006A2420"/>
    <w:pPr>
      <w:spacing w:after="120" w:line="240" w:lineRule="auto"/>
    </w:pPr>
    <w:rPr>
      <w:rFonts w:ascii="Times New Roman" w:eastAsia="Times New Roman" w:hAnsi="Times New Roman" w:cs="Times New Roman"/>
      <w:b/>
      <w:bCs/>
      <w:sz w:val="16"/>
      <w:szCs w:val="16"/>
      <w:lang w:val="en-US" w:eastAsia="en-US"/>
    </w:rPr>
  </w:style>
  <w:style w:type="character" w:customStyle="1" w:styleId="34">
    <w:name w:val="Основной текст 3 Знак"/>
    <w:basedOn w:val="a0"/>
    <w:link w:val="33"/>
    <w:rsid w:val="006A2420"/>
    <w:rPr>
      <w:rFonts w:ascii="Times New Roman" w:eastAsia="Times New Roman" w:hAnsi="Times New Roman" w:cs="Times New Roman"/>
      <w:b/>
      <w:bCs/>
      <w:sz w:val="16"/>
      <w:szCs w:val="16"/>
      <w:lang w:val="en-US" w:eastAsia="en-US"/>
    </w:rPr>
  </w:style>
  <w:style w:type="paragraph" w:styleId="af4">
    <w:name w:val="Subtitle"/>
    <w:basedOn w:val="a"/>
    <w:link w:val="af5"/>
    <w:uiPriority w:val="11"/>
    <w:qFormat/>
    <w:rsid w:val="006A2420"/>
    <w:pPr>
      <w:pBdr>
        <w:top w:val="single" w:sz="36" w:space="1" w:color="808080"/>
      </w:pBdr>
      <w:spacing w:before="120" w:after="240" w:line="240" w:lineRule="auto"/>
      <w:jc w:val="center"/>
      <w:outlineLvl w:val="1"/>
    </w:pPr>
    <w:rPr>
      <w:rFonts w:ascii="ArTarumianHarvats" w:eastAsia="Times New Roman" w:hAnsi="ArTarumianHarvats" w:cs="Times New Roman"/>
      <w:sz w:val="56"/>
      <w:szCs w:val="56"/>
      <w:lang w:val="en-US" w:eastAsia="en-US"/>
    </w:rPr>
  </w:style>
  <w:style w:type="character" w:customStyle="1" w:styleId="af5">
    <w:name w:val="Подзаголовок Знак"/>
    <w:basedOn w:val="a0"/>
    <w:link w:val="af4"/>
    <w:uiPriority w:val="11"/>
    <w:rsid w:val="006A2420"/>
    <w:rPr>
      <w:rFonts w:ascii="ArTarumianHarvats" w:eastAsia="Times New Roman" w:hAnsi="ArTarumianHarvats" w:cs="Times New Roman"/>
      <w:sz w:val="56"/>
      <w:szCs w:val="56"/>
      <w:lang w:val="en-US" w:eastAsia="en-US"/>
    </w:rPr>
  </w:style>
  <w:style w:type="paragraph" w:customStyle="1" w:styleId="xl25">
    <w:name w:val="xl25"/>
    <w:basedOn w:val="a"/>
    <w:rsid w:val="006A2420"/>
    <w:pPr>
      <w:spacing w:before="100" w:beforeAutospacing="1" w:after="100" w:afterAutospacing="1" w:line="240" w:lineRule="auto"/>
      <w:jc w:val="center"/>
    </w:pPr>
    <w:rPr>
      <w:rFonts w:ascii="Times Armenian" w:eastAsia="Arial Unicode MS" w:hAnsi="Times Armenian" w:cs="Arial Unicode MS"/>
      <w:sz w:val="28"/>
      <w:szCs w:val="28"/>
      <w:lang w:val="en-US" w:eastAsia="en-US"/>
    </w:rPr>
  </w:style>
  <w:style w:type="paragraph" w:customStyle="1" w:styleId="xl26">
    <w:name w:val="xl26"/>
    <w:basedOn w:val="a"/>
    <w:rsid w:val="006A2420"/>
    <w:pPr>
      <w:spacing w:before="100" w:beforeAutospacing="1" w:after="100" w:afterAutospacing="1" w:line="240" w:lineRule="auto"/>
    </w:pPr>
    <w:rPr>
      <w:rFonts w:ascii="Times Armenian" w:eastAsia="Arial Unicode MS" w:hAnsi="Times Armenian" w:cs="Arial Unicode MS"/>
      <w:b/>
      <w:bCs/>
      <w:sz w:val="24"/>
      <w:lang w:val="en-US" w:eastAsia="en-US"/>
    </w:rPr>
  </w:style>
  <w:style w:type="paragraph" w:customStyle="1" w:styleId="xl27">
    <w:name w:val="xl27"/>
    <w:basedOn w:val="a"/>
    <w:rsid w:val="006A2420"/>
    <w:pPr>
      <w:spacing w:before="100" w:beforeAutospacing="1" w:after="100" w:afterAutospacing="1" w:line="240" w:lineRule="auto"/>
      <w:jc w:val="center"/>
    </w:pPr>
    <w:rPr>
      <w:rFonts w:ascii="Times Armenian" w:eastAsia="Arial Unicode MS" w:hAnsi="Times Armenian" w:cs="Arial Unicode MS"/>
      <w:b/>
      <w:bCs/>
      <w:sz w:val="24"/>
      <w:lang w:val="en-US" w:eastAsia="en-US"/>
    </w:rPr>
  </w:style>
  <w:style w:type="paragraph" w:customStyle="1" w:styleId="xl28">
    <w:name w:val="xl28"/>
    <w:basedOn w:val="a"/>
    <w:rsid w:val="006A2420"/>
    <w:pPr>
      <w:spacing w:before="100" w:beforeAutospacing="1" w:after="100" w:afterAutospacing="1" w:line="240" w:lineRule="auto"/>
    </w:pPr>
    <w:rPr>
      <w:rFonts w:ascii="Times Armenian" w:eastAsia="Arial Unicode MS" w:hAnsi="Times Armenian" w:cs="Arial Unicode MS"/>
      <w:b/>
      <w:bCs/>
      <w:sz w:val="24"/>
      <w:lang w:val="en-US" w:eastAsia="en-US"/>
    </w:rPr>
  </w:style>
  <w:style w:type="paragraph" w:customStyle="1" w:styleId="xl29">
    <w:name w:val="xl29"/>
    <w:basedOn w:val="a"/>
    <w:rsid w:val="006A2420"/>
    <w:pPr>
      <w:spacing w:before="100" w:beforeAutospacing="1" w:after="100" w:afterAutospacing="1" w:line="240" w:lineRule="auto"/>
    </w:pPr>
    <w:rPr>
      <w:rFonts w:ascii="Times Armenian" w:eastAsia="Arial Unicode MS" w:hAnsi="Times Armenian" w:cs="Arial Unicode MS"/>
      <w:b/>
      <w:bCs/>
      <w:color w:val="FF0000"/>
      <w:sz w:val="24"/>
      <w:lang w:val="en-US" w:eastAsia="en-US"/>
    </w:rPr>
  </w:style>
  <w:style w:type="paragraph" w:customStyle="1" w:styleId="xl30">
    <w:name w:val="xl30"/>
    <w:basedOn w:val="a"/>
    <w:rsid w:val="006A2420"/>
    <w:pPr>
      <w:pBdr>
        <w:bottom w:val="single" w:sz="4" w:space="0" w:color="auto"/>
        <w:right w:val="single" w:sz="4" w:space="0" w:color="auto"/>
      </w:pBdr>
      <w:spacing w:before="100" w:beforeAutospacing="1" w:after="100" w:afterAutospacing="1" w:line="240" w:lineRule="auto"/>
    </w:pPr>
    <w:rPr>
      <w:rFonts w:ascii="Times Armenian" w:eastAsia="Arial Unicode MS" w:hAnsi="Times Armenian" w:cs="Arial Unicode MS"/>
      <w:b/>
      <w:bCs/>
      <w:sz w:val="24"/>
      <w:lang w:val="en-US" w:eastAsia="en-US"/>
    </w:rPr>
  </w:style>
  <w:style w:type="paragraph" w:customStyle="1" w:styleId="xl31">
    <w:name w:val="xl31"/>
    <w:basedOn w:val="a"/>
    <w:rsid w:val="006A242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sz w:val="24"/>
      <w:lang w:val="en-US" w:eastAsia="en-US"/>
    </w:rPr>
  </w:style>
  <w:style w:type="paragraph" w:customStyle="1" w:styleId="xl32">
    <w:name w:val="xl32"/>
    <w:basedOn w:val="a"/>
    <w:rsid w:val="006A2420"/>
    <w:pPr>
      <w:pBdr>
        <w:bottom w:val="single" w:sz="4" w:space="0" w:color="auto"/>
        <w:right w:val="single" w:sz="4" w:space="0" w:color="auto"/>
      </w:pBdr>
      <w:spacing w:before="100" w:beforeAutospacing="1" w:after="100" w:afterAutospacing="1" w:line="240" w:lineRule="auto"/>
    </w:pPr>
    <w:rPr>
      <w:rFonts w:ascii="Times Armenian" w:eastAsia="Arial Unicode MS" w:hAnsi="Times Armenian" w:cs="Arial Unicode MS"/>
      <w:sz w:val="24"/>
      <w:lang w:val="en-US" w:eastAsia="en-US"/>
    </w:rPr>
  </w:style>
  <w:style w:type="paragraph" w:customStyle="1" w:styleId="xl33">
    <w:name w:val="xl33"/>
    <w:basedOn w:val="a"/>
    <w:rsid w:val="006A2420"/>
    <w:pPr>
      <w:pBdr>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sz w:val="24"/>
      <w:lang w:val="en-US" w:eastAsia="en-US"/>
    </w:rPr>
  </w:style>
  <w:style w:type="paragraph" w:customStyle="1" w:styleId="xl34">
    <w:name w:val="xl34"/>
    <w:basedOn w:val="a"/>
    <w:rsid w:val="006A2420"/>
    <w:pPr>
      <w:pBdr>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color w:val="000000"/>
      <w:sz w:val="24"/>
      <w:lang w:val="en-US" w:eastAsia="en-US"/>
    </w:rPr>
  </w:style>
  <w:style w:type="paragraph" w:customStyle="1" w:styleId="xl35">
    <w:name w:val="xl35"/>
    <w:basedOn w:val="a"/>
    <w:rsid w:val="006A2420"/>
    <w:pPr>
      <w:pBdr>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sz w:val="24"/>
      <w:lang w:val="en-US" w:eastAsia="en-US"/>
    </w:rPr>
  </w:style>
  <w:style w:type="paragraph" w:customStyle="1" w:styleId="xl36">
    <w:name w:val="xl36"/>
    <w:basedOn w:val="a"/>
    <w:rsid w:val="006A242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24"/>
      <w:lang w:val="en-US" w:eastAsia="en-US"/>
    </w:rPr>
  </w:style>
  <w:style w:type="paragraph" w:customStyle="1" w:styleId="xl37">
    <w:name w:val="xl37"/>
    <w:basedOn w:val="a"/>
    <w:rsid w:val="006A2420"/>
    <w:pPr>
      <w:pBdr>
        <w:bottom w:val="single" w:sz="4" w:space="0" w:color="auto"/>
        <w:right w:val="single" w:sz="4" w:space="0" w:color="auto"/>
      </w:pBdr>
      <w:spacing w:before="100" w:beforeAutospacing="1" w:after="100" w:afterAutospacing="1" w:line="240" w:lineRule="auto"/>
    </w:pPr>
    <w:rPr>
      <w:rFonts w:ascii="Times Armenian" w:eastAsia="Arial Unicode MS" w:hAnsi="Times Armenian" w:cs="Arial Unicode MS"/>
      <w:b/>
      <w:bCs/>
      <w:sz w:val="24"/>
      <w:lang w:val="en-US" w:eastAsia="en-US"/>
    </w:rPr>
  </w:style>
  <w:style w:type="paragraph" w:customStyle="1" w:styleId="xl38">
    <w:name w:val="xl38"/>
    <w:basedOn w:val="a"/>
    <w:rsid w:val="006A2420"/>
    <w:pPr>
      <w:pBdr>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24"/>
      <w:lang w:val="en-US" w:eastAsia="en-US"/>
    </w:rPr>
  </w:style>
  <w:style w:type="paragraph" w:customStyle="1" w:styleId="xl39">
    <w:name w:val="xl39"/>
    <w:basedOn w:val="a"/>
    <w:rsid w:val="006A2420"/>
    <w:pPr>
      <w:pBdr>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color w:val="000000"/>
      <w:sz w:val="24"/>
      <w:lang w:val="en-US" w:eastAsia="en-US"/>
    </w:rPr>
  </w:style>
  <w:style w:type="paragraph" w:customStyle="1" w:styleId="xl40">
    <w:name w:val="xl40"/>
    <w:basedOn w:val="a"/>
    <w:rsid w:val="006A2420"/>
    <w:pPr>
      <w:pBdr>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24"/>
      <w:lang w:val="en-US" w:eastAsia="en-US"/>
    </w:rPr>
  </w:style>
  <w:style w:type="paragraph" w:customStyle="1" w:styleId="xl41">
    <w:name w:val="xl41"/>
    <w:basedOn w:val="a"/>
    <w:rsid w:val="006A2420"/>
    <w:pPr>
      <w:pBdr>
        <w:bottom w:val="single" w:sz="4" w:space="0" w:color="auto"/>
        <w:right w:val="single" w:sz="4" w:space="0" w:color="auto"/>
      </w:pBdr>
      <w:spacing w:before="100" w:beforeAutospacing="1" w:after="100" w:afterAutospacing="1" w:line="240" w:lineRule="auto"/>
    </w:pPr>
    <w:rPr>
      <w:rFonts w:ascii="Times Armenian" w:eastAsia="Arial Unicode MS" w:hAnsi="Times Armenian" w:cs="Arial Unicode MS"/>
      <w:b/>
      <w:bCs/>
      <w:sz w:val="16"/>
      <w:szCs w:val="16"/>
      <w:lang w:val="en-US" w:eastAsia="en-US"/>
    </w:rPr>
  </w:style>
  <w:style w:type="paragraph" w:customStyle="1" w:styleId="xl42">
    <w:name w:val="xl42"/>
    <w:basedOn w:val="a"/>
    <w:rsid w:val="006A242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Armenian" w:eastAsia="Arial Unicode MS" w:hAnsi="Times Armenian" w:cs="Arial Unicode MS"/>
      <w:b/>
      <w:bCs/>
      <w:sz w:val="24"/>
      <w:lang w:val="en-US" w:eastAsia="en-US"/>
    </w:rPr>
  </w:style>
  <w:style w:type="paragraph" w:customStyle="1" w:styleId="xl43">
    <w:name w:val="xl43"/>
    <w:basedOn w:val="a"/>
    <w:rsid w:val="006A2420"/>
    <w:pPr>
      <w:pBdr>
        <w:top w:val="single" w:sz="4" w:space="0" w:color="auto"/>
        <w:bottom w:val="single" w:sz="4" w:space="0" w:color="auto"/>
      </w:pBdr>
      <w:spacing w:before="100" w:beforeAutospacing="1" w:after="100" w:afterAutospacing="1" w:line="240" w:lineRule="auto"/>
      <w:jc w:val="center"/>
    </w:pPr>
    <w:rPr>
      <w:rFonts w:ascii="Times Armenian" w:eastAsia="Arial Unicode MS" w:hAnsi="Times Armenian" w:cs="Arial Unicode MS"/>
      <w:b/>
      <w:bCs/>
      <w:sz w:val="24"/>
      <w:lang w:val="en-US" w:eastAsia="en-US"/>
    </w:rPr>
  </w:style>
  <w:style w:type="paragraph" w:customStyle="1" w:styleId="xl44">
    <w:name w:val="xl44"/>
    <w:basedOn w:val="a"/>
    <w:rsid w:val="006A242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24"/>
      <w:lang w:val="en-US" w:eastAsia="en-US"/>
    </w:rPr>
  </w:style>
  <w:style w:type="paragraph" w:customStyle="1" w:styleId="xl45">
    <w:name w:val="xl45"/>
    <w:basedOn w:val="a"/>
    <w:rsid w:val="006A2420"/>
    <w:pPr>
      <w:spacing w:before="100" w:beforeAutospacing="1" w:after="100" w:afterAutospacing="1" w:line="240" w:lineRule="auto"/>
      <w:jc w:val="center"/>
      <w:textAlignment w:val="top"/>
    </w:pPr>
    <w:rPr>
      <w:rFonts w:ascii="Times Armenian" w:eastAsia="Arial Unicode MS" w:hAnsi="Times Armenian" w:cs="Arial Unicode MS"/>
      <w:sz w:val="28"/>
      <w:szCs w:val="28"/>
      <w:lang w:val="en-US" w:eastAsia="en-US"/>
    </w:rPr>
  </w:style>
  <w:style w:type="paragraph" w:customStyle="1" w:styleId="xl46">
    <w:name w:val="xl46"/>
    <w:basedOn w:val="a"/>
    <w:rsid w:val="006A2420"/>
    <w:pPr>
      <w:pBdr>
        <w:bottom w:val="single" w:sz="4" w:space="0" w:color="auto"/>
      </w:pBdr>
      <w:spacing w:before="100" w:beforeAutospacing="1" w:after="100" w:afterAutospacing="1" w:line="240" w:lineRule="auto"/>
      <w:jc w:val="right"/>
    </w:pPr>
    <w:rPr>
      <w:rFonts w:ascii="Times Armenian" w:eastAsia="Arial Unicode MS" w:hAnsi="Times Armenian" w:cs="Arial Unicode MS"/>
      <w:b/>
      <w:bCs/>
      <w:sz w:val="24"/>
      <w:lang w:val="en-US" w:eastAsia="en-US"/>
    </w:rPr>
  </w:style>
  <w:style w:type="paragraph" w:customStyle="1" w:styleId="xl47">
    <w:name w:val="xl47"/>
    <w:basedOn w:val="a"/>
    <w:rsid w:val="006A2420"/>
    <w:pPr>
      <w:pBdr>
        <w:top w:val="single" w:sz="4" w:space="0" w:color="auto"/>
        <w:left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24"/>
      <w:lang w:val="en-US" w:eastAsia="en-US"/>
    </w:rPr>
  </w:style>
  <w:style w:type="paragraph" w:customStyle="1" w:styleId="xl48">
    <w:name w:val="xl48"/>
    <w:basedOn w:val="a"/>
    <w:rsid w:val="006A242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sz w:val="24"/>
      <w:lang w:val="en-US" w:eastAsia="en-US"/>
    </w:rPr>
  </w:style>
  <w:style w:type="paragraph" w:customStyle="1" w:styleId="xl49">
    <w:name w:val="xl49"/>
    <w:basedOn w:val="a"/>
    <w:rsid w:val="006A2420"/>
    <w:pPr>
      <w:pBdr>
        <w:top w:val="single" w:sz="4" w:space="0" w:color="auto"/>
        <w:left w:val="single" w:sz="4" w:space="0" w:color="auto"/>
        <w:right w:val="single" w:sz="4" w:space="0" w:color="auto"/>
      </w:pBdr>
      <w:spacing w:before="100" w:beforeAutospacing="1" w:after="100" w:afterAutospacing="1" w:line="240" w:lineRule="auto"/>
    </w:pPr>
    <w:rPr>
      <w:rFonts w:ascii="Times Armenian" w:eastAsia="Arial Unicode MS" w:hAnsi="Times Armenian" w:cs="Arial Unicode MS"/>
      <w:b/>
      <w:bCs/>
      <w:sz w:val="24"/>
      <w:lang w:val="en-US" w:eastAsia="en-US"/>
    </w:rPr>
  </w:style>
  <w:style w:type="paragraph" w:customStyle="1" w:styleId="xl50">
    <w:name w:val="xl50"/>
    <w:basedOn w:val="a"/>
    <w:rsid w:val="006A2420"/>
    <w:pPr>
      <w:pBdr>
        <w:left w:val="single" w:sz="4" w:space="0" w:color="auto"/>
        <w:bottom w:val="single" w:sz="4" w:space="0" w:color="auto"/>
        <w:right w:val="single" w:sz="4" w:space="0" w:color="auto"/>
      </w:pBdr>
      <w:spacing w:before="100" w:beforeAutospacing="1" w:after="100" w:afterAutospacing="1" w:line="240" w:lineRule="auto"/>
    </w:pPr>
    <w:rPr>
      <w:rFonts w:ascii="Times Armenian" w:eastAsia="Arial Unicode MS" w:hAnsi="Times Armenian" w:cs="Arial Unicode MS"/>
      <w:b/>
      <w:bCs/>
      <w:sz w:val="24"/>
      <w:lang w:val="en-US" w:eastAsia="en-US"/>
    </w:rPr>
  </w:style>
  <w:style w:type="paragraph" w:customStyle="1" w:styleId="xl51">
    <w:name w:val="xl51"/>
    <w:basedOn w:val="a"/>
    <w:rsid w:val="006A2420"/>
    <w:pPr>
      <w:pBdr>
        <w:top w:val="single" w:sz="4" w:space="0" w:color="auto"/>
        <w:left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color w:val="000000"/>
      <w:sz w:val="24"/>
      <w:lang w:val="en-US" w:eastAsia="en-US"/>
    </w:rPr>
  </w:style>
  <w:style w:type="paragraph" w:customStyle="1" w:styleId="xl52">
    <w:name w:val="xl52"/>
    <w:basedOn w:val="a"/>
    <w:rsid w:val="006A242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color w:val="000000"/>
      <w:sz w:val="24"/>
      <w:lang w:val="en-US" w:eastAsia="en-US"/>
    </w:rPr>
  </w:style>
  <w:style w:type="character" w:styleId="af6">
    <w:name w:val="Hyperlink"/>
    <w:uiPriority w:val="99"/>
    <w:unhideWhenUsed/>
    <w:rsid w:val="006A2420"/>
    <w:rPr>
      <w:color w:val="0000FF"/>
      <w:u w:val="single"/>
    </w:rPr>
  </w:style>
  <w:style w:type="paragraph" w:customStyle="1" w:styleId="xl66">
    <w:name w:val="xl66"/>
    <w:basedOn w:val="a"/>
    <w:rsid w:val="006A2420"/>
    <w:pPr>
      <w:spacing w:before="100" w:beforeAutospacing="1" w:after="100" w:afterAutospacing="1" w:line="240" w:lineRule="auto"/>
      <w:textAlignment w:val="center"/>
    </w:pPr>
    <w:rPr>
      <w:rFonts w:ascii="Arial LatArm" w:eastAsia="Times New Roman" w:hAnsi="Arial LatArm" w:cs="Times New Roman"/>
      <w:color w:val="000000"/>
      <w:sz w:val="24"/>
      <w:szCs w:val="24"/>
    </w:rPr>
  </w:style>
  <w:style w:type="paragraph" w:customStyle="1" w:styleId="xl67">
    <w:name w:val="xl67"/>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color w:val="000000"/>
      <w:sz w:val="16"/>
      <w:szCs w:val="16"/>
    </w:rPr>
  </w:style>
  <w:style w:type="paragraph" w:customStyle="1" w:styleId="xl68">
    <w:name w:val="xl68"/>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color w:val="000000"/>
      <w:sz w:val="24"/>
      <w:szCs w:val="24"/>
    </w:rPr>
  </w:style>
  <w:style w:type="paragraph" w:customStyle="1" w:styleId="xl69">
    <w:name w:val="xl69"/>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color w:val="000000"/>
      <w:sz w:val="24"/>
      <w:szCs w:val="24"/>
    </w:rPr>
  </w:style>
  <w:style w:type="paragraph" w:customStyle="1" w:styleId="xl70">
    <w:name w:val="xl70"/>
    <w:basedOn w:val="a"/>
    <w:rsid w:val="006A2420"/>
    <w:pPr>
      <w:spacing w:before="100" w:beforeAutospacing="1" w:after="100" w:afterAutospacing="1" w:line="240" w:lineRule="auto"/>
      <w:jc w:val="center"/>
      <w:textAlignment w:val="center"/>
    </w:pPr>
    <w:rPr>
      <w:rFonts w:ascii="Arial LatArm" w:eastAsia="Times New Roman" w:hAnsi="Arial LatArm" w:cs="Times New Roman"/>
      <w:color w:val="000000"/>
      <w:sz w:val="24"/>
      <w:szCs w:val="24"/>
    </w:rPr>
  </w:style>
  <w:style w:type="paragraph" w:customStyle="1" w:styleId="xl71">
    <w:name w:val="xl71"/>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LatArm" w:eastAsia="Times New Roman" w:hAnsi="Arial LatArm" w:cs="Times New Roman"/>
      <w:color w:val="000000"/>
      <w:sz w:val="16"/>
      <w:szCs w:val="16"/>
    </w:rPr>
  </w:style>
  <w:style w:type="paragraph" w:customStyle="1" w:styleId="xl72">
    <w:name w:val="xl72"/>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color w:val="000000"/>
      <w:sz w:val="28"/>
      <w:szCs w:val="28"/>
    </w:rPr>
  </w:style>
  <w:style w:type="paragraph" w:customStyle="1" w:styleId="xl73">
    <w:name w:val="xl73"/>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color w:val="000000"/>
      <w:sz w:val="24"/>
      <w:szCs w:val="24"/>
    </w:rPr>
  </w:style>
  <w:style w:type="paragraph" w:customStyle="1" w:styleId="xl74">
    <w:name w:val="xl74"/>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b/>
      <w:bCs/>
      <w:color w:val="000000"/>
      <w:sz w:val="24"/>
      <w:szCs w:val="24"/>
    </w:rPr>
  </w:style>
  <w:style w:type="paragraph" w:customStyle="1" w:styleId="xl75">
    <w:name w:val="xl75"/>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color w:val="000000"/>
      <w:sz w:val="24"/>
      <w:szCs w:val="24"/>
    </w:rPr>
  </w:style>
  <w:style w:type="paragraph" w:customStyle="1" w:styleId="xl76">
    <w:name w:val="xl76"/>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LatArm" w:eastAsia="Times New Roman" w:hAnsi="Arial LatArm" w:cs="Times New Roman"/>
      <w:color w:val="000000"/>
      <w:sz w:val="24"/>
      <w:szCs w:val="24"/>
    </w:rPr>
  </w:style>
  <w:style w:type="paragraph" w:customStyle="1" w:styleId="xl77">
    <w:name w:val="xl77"/>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LatArm" w:eastAsia="Times New Roman" w:hAnsi="Arial LatArm" w:cs="Times New Roman"/>
      <w:sz w:val="24"/>
      <w:szCs w:val="24"/>
    </w:rPr>
  </w:style>
  <w:style w:type="paragraph" w:customStyle="1" w:styleId="xl78">
    <w:name w:val="xl78"/>
    <w:basedOn w:val="a"/>
    <w:rsid w:val="006A2420"/>
    <w:pPr>
      <w:pBdr>
        <w:top w:val="single" w:sz="4" w:space="0" w:color="auto"/>
        <w:right w:val="single" w:sz="4" w:space="0" w:color="auto"/>
      </w:pBdr>
      <w:spacing w:before="100" w:beforeAutospacing="1" w:after="100" w:afterAutospacing="1" w:line="240" w:lineRule="auto"/>
      <w:textAlignment w:val="center"/>
    </w:pPr>
    <w:rPr>
      <w:rFonts w:ascii="Arial LatArm" w:eastAsia="Times New Roman" w:hAnsi="Arial LatArm" w:cs="Times New Roman"/>
      <w:b/>
      <w:bCs/>
      <w:color w:val="000000"/>
      <w:sz w:val="24"/>
      <w:szCs w:val="24"/>
    </w:rPr>
  </w:style>
  <w:style w:type="paragraph" w:customStyle="1" w:styleId="xl79">
    <w:name w:val="xl79"/>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b/>
      <w:bCs/>
      <w:color w:val="000000"/>
      <w:sz w:val="24"/>
      <w:szCs w:val="24"/>
    </w:rPr>
  </w:style>
  <w:style w:type="paragraph" w:customStyle="1" w:styleId="xl80">
    <w:name w:val="xl80"/>
    <w:basedOn w:val="a"/>
    <w:rsid w:val="006A2420"/>
    <w:pPr>
      <w:pBdr>
        <w:top w:val="single" w:sz="4" w:space="0" w:color="auto"/>
        <w:right w:val="single" w:sz="4" w:space="0" w:color="auto"/>
      </w:pBdr>
      <w:spacing w:before="100" w:beforeAutospacing="1" w:after="100" w:afterAutospacing="1" w:line="240" w:lineRule="auto"/>
      <w:textAlignment w:val="center"/>
    </w:pPr>
    <w:rPr>
      <w:rFonts w:ascii="Arial Armenian" w:eastAsia="Times New Roman" w:hAnsi="Arial Armenian" w:cs="Times New Roman"/>
      <w:color w:val="000000"/>
      <w:sz w:val="24"/>
      <w:szCs w:val="24"/>
    </w:rPr>
  </w:style>
  <w:style w:type="paragraph" w:customStyle="1" w:styleId="xl81">
    <w:name w:val="xl81"/>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b/>
      <w:bCs/>
      <w:color w:val="000000"/>
      <w:sz w:val="24"/>
      <w:szCs w:val="24"/>
    </w:rPr>
  </w:style>
  <w:style w:type="paragraph" w:customStyle="1" w:styleId="xl82">
    <w:name w:val="xl82"/>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b/>
      <w:bCs/>
      <w:color w:val="000000"/>
      <w:sz w:val="24"/>
      <w:szCs w:val="24"/>
    </w:rPr>
  </w:style>
  <w:style w:type="paragraph" w:customStyle="1" w:styleId="xl83">
    <w:name w:val="xl83"/>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LatArm" w:eastAsia="Times New Roman" w:hAnsi="Arial LatArm" w:cs="Times New Roman"/>
      <w:b/>
      <w:bCs/>
      <w:color w:val="000000"/>
      <w:sz w:val="24"/>
      <w:szCs w:val="24"/>
    </w:rPr>
  </w:style>
  <w:style w:type="paragraph" w:customStyle="1" w:styleId="xl84">
    <w:name w:val="xl84"/>
    <w:basedOn w:val="a"/>
    <w:rsid w:val="006A2420"/>
    <w:pPr>
      <w:pBdr>
        <w:top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b/>
      <w:bCs/>
      <w:color w:val="000000"/>
      <w:sz w:val="24"/>
      <w:szCs w:val="24"/>
    </w:rPr>
  </w:style>
  <w:style w:type="paragraph" w:customStyle="1" w:styleId="xl85">
    <w:name w:val="xl85"/>
    <w:basedOn w:val="a"/>
    <w:rsid w:val="006A2420"/>
    <w:pPr>
      <w:pBdr>
        <w:top w:val="single" w:sz="4" w:space="0" w:color="auto"/>
        <w:right w:val="single" w:sz="4" w:space="0" w:color="auto"/>
      </w:pBdr>
      <w:spacing w:before="100" w:beforeAutospacing="1" w:after="100" w:afterAutospacing="1" w:line="240" w:lineRule="auto"/>
    </w:pPr>
    <w:rPr>
      <w:rFonts w:ascii="Arial LatArm" w:eastAsia="Times New Roman" w:hAnsi="Arial LatArm" w:cs="Times New Roman"/>
      <w:color w:val="000000"/>
      <w:sz w:val="24"/>
      <w:szCs w:val="24"/>
    </w:rPr>
  </w:style>
  <w:style w:type="paragraph" w:customStyle="1" w:styleId="xl86">
    <w:name w:val="xl86"/>
    <w:basedOn w:val="a"/>
    <w:rsid w:val="006A2420"/>
    <w:pPr>
      <w:pBdr>
        <w:top w:val="single" w:sz="4" w:space="0" w:color="auto"/>
        <w:right w:val="single" w:sz="4" w:space="0" w:color="auto"/>
      </w:pBdr>
      <w:spacing w:before="100" w:beforeAutospacing="1" w:after="100" w:afterAutospacing="1" w:line="240" w:lineRule="auto"/>
      <w:textAlignment w:val="center"/>
    </w:pPr>
    <w:rPr>
      <w:rFonts w:ascii="Arial LatArm" w:eastAsia="Times New Roman" w:hAnsi="Arial LatArm" w:cs="Times New Roman"/>
      <w:sz w:val="24"/>
      <w:szCs w:val="24"/>
    </w:rPr>
  </w:style>
  <w:style w:type="paragraph" w:customStyle="1" w:styleId="xl87">
    <w:name w:val="xl87"/>
    <w:basedOn w:val="a"/>
    <w:rsid w:val="006A2420"/>
    <w:pPr>
      <w:pBdr>
        <w:top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b/>
      <w:bCs/>
      <w:color w:val="000000"/>
      <w:sz w:val="24"/>
      <w:szCs w:val="24"/>
    </w:rPr>
  </w:style>
  <w:style w:type="paragraph" w:customStyle="1" w:styleId="xl88">
    <w:name w:val="xl88"/>
    <w:basedOn w:val="a"/>
    <w:rsid w:val="006A2420"/>
    <w:pPr>
      <w:pBdr>
        <w:top w:val="single" w:sz="4" w:space="0" w:color="auto"/>
        <w:right w:val="single" w:sz="4" w:space="0" w:color="auto"/>
      </w:pBdr>
      <w:spacing w:before="100" w:beforeAutospacing="1" w:after="100" w:afterAutospacing="1" w:line="240" w:lineRule="auto"/>
      <w:textAlignment w:val="center"/>
    </w:pPr>
    <w:rPr>
      <w:rFonts w:ascii="Arial LatArm" w:eastAsia="Times New Roman" w:hAnsi="Arial LatArm" w:cs="Times New Roman"/>
      <w:color w:val="000000"/>
      <w:sz w:val="24"/>
      <w:szCs w:val="24"/>
    </w:rPr>
  </w:style>
  <w:style w:type="paragraph" w:customStyle="1" w:styleId="xl89">
    <w:name w:val="xl89"/>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LatArm" w:eastAsia="Times New Roman" w:hAnsi="Arial LatArm" w:cs="Times New Roman"/>
      <w:color w:val="000000"/>
      <w:sz w:val="24"/>
      <w:szCs w:val="24"/>
    </w:rPr>
  </w:style>
  <w:style w:type="paragraph" w:customStyle="1" w:styleId="xl90">
    <w:name w:val="xl90"/>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LatArm" w:eastAsia="Times New Roman" w:hAnsi="Arial LatArm" w:cs="Times New Roman"/>
      <w:color w:val="000000"/>
      <w:sz w:val="24"/>
      <w:szCs w:val="24"/>
    </w:rPr>
  </w:style>
  <w:style w:type="paragraph" w:customStyle="1" w:styleId="xl91">
    <w:name w:val="xl91"/>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LatArm" w:eastAsia="Times New Roman" w:hAnsi="Arial LatArm" w:cs="Times New Roman"/>
      <w:b/>
      <w:bCs/>
      <w:color w:val="000000"/>
      <w:sz w:val="16"/>
      <w:szCs w:val="16"/>
    </w:rPr>
  </w:style>
  <w:style w:type="paragraph" w:customStyle="1" w:styleId="xl92">
    <w:name w:val="xl92"/>
    <w:basedOn w:val="a"/>
    <w:rsid w:val="006A2420"/>
    <w:pPr>
      <w:spacing w:before="100" w:beforeAutospacing="1" w:after="100" w:afterAutospacing="1" w:line="240" w:lineRule="auto"/>
      <w:textAlignment w:val="center"/>
    </w:pPr>
    <w:rPr>
      <w:rFonts w:ascii="Arial LatArm" w:eastAsia="Times New Roman" w:hAnsi="Arial LatArm" w:cs="Times New Roman"/>
      <w:b/>
      <w:bCs/>
      <w:color w:val="000000"/>
      <w:sz w:val="24"/>
      <w:szCs w:val="24"/>
    </w:rPr>
  </w:style>
  <w:style w:type="paragraph" w:customStyle="1" w:styleId="xl93">
    <w:name w:val="xl93"/>
    <w:basedOn w:val="a"/>
    <w:rsid w:val="006A2420"/>
    <w:pPr>
      <w:spacing w:before="100" w:beforeAutospacing="1" w:after="100" w:afterAutospacing="1" w:line="240" w:lineRule="auto"/>
      <w:textAlignment w:val="center"/>
    </w:pPr>
    <w:rPr>
      <w:rFonts w:ascii="Arial LatArm" w:eastAsia="Times New Roman" w:hAnsi="Arial LatArm" w:cs="Times New Roman"/>
      <w:color w:val="000000"/>
      <w:sz w:val="16"/>
      <w:szCs w:val="16"/>
    </w:rPr>
  </w:style>
  <w:style w:type="paragraph" w:customStyle="1" w:styleId="xl94">
    <w:name w:val="xl94"/>
    <w:basedOn w:val="a"/>
    <w:rsid w:val="006A2420"/>
    <w:pPr>
      <w:spacing w:before="100" w:beforeAutospacing="1" w:after="100" w:afterAutospacing="1" w:line="240" w:lineRule="auto"/>
      <w:textAlignment w:val="center"/>
    </w:pPr>
    <w:rPr>
      <w:rFonts w:ascii="Arial LatArm" w:eastAsia="Times New Roman" w:hAnsi="Arial LatArm" w:cs="Times New Roman"/>
      <w:color w:val="FF0000"/>
      <w:sz w:val="24"/>
      <w:szCs w:val="24"/>
    </w:rPr>
  </w:style>
  <w:style w:type="paragraph" w:customStyle="1" w:styleId="xl95">
    <w:name w:val="xl95"/>
    <w:basedOn w:val="a"/>
    <w:rsid w:val="006A2420"/>
    <w:pPr>
      <w:pBdr>
        <w:top w:val="single" w:sz="4" w:space="0" w:color="auto"/>
        <w:right w:val="single" w:sz="4" w:space="0" w:color="auto"/>
      </w:pBdr>
      <w:spacing w:before="100" w:beforeAutospacing="1" w:after="100" w:afterAutospacing="1" w:line="240" w:lineRule="auto"/>
      <w:textAlignment w:val="center"/>
    </w:pPr>
    <w:rPr>
      <w:rFonts w:ascii="Arial LatArm" w:eastAsia="Times New Roman" w:hAnsi="Arial LatArm" w:cs="Times New Roman"/>
      <w:b/>
      <w:bCs/>
      <w:color w:val="000000"/>
      <w:sz w:val="16"/>
      <w:szCs w:val="16"/>
    </w:rPr>
  </w:style>
  <w:style w:type="paragraph" w:customStyle="1" w:styleId="xl96">
    <w:name w:val="xl96"/>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LatArm" w:eastAsia="Times New Roman" w:hAnsi="Arial LatArm" w:cs="Times New Roman"/>
      <w:color w:val="000000"/>
      <w:sz w:val="18"/>
      <w:szCs w:val="18"/>
    </w:rPr>
  </w:style>
  <w:style w:type="paragraph" w:customStyle="1" w:styleId="xl97">
    <w:name w:val="xl97"/>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b/>
      <w:bCs/>
      <w:sz w:val="24"/>
      <w:szCs w:val="24"/>
    </w:rPr>
  </w:style>
  <w:style w:type="paragraph" w:customStyle="1" w:styleId="xl98">
    <w:name w:val="xl98"/>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b/>
      <w:bCs/>
      <w:sz w:val="24"/>
      <w:szCs w:val="24"/>
    </w:rPr>
  </w:style>
  <w:style w:type="paragraph" w:customStyle="1" w:styleId="xl99">
    <w:name w:val="xl99"/>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sz w:val="24"/>
      <w:szCs w:val="24"/>
    </w:rPr>
  </w:style>
  <w:style w:type="paragraph" w:customStyle="1" w:styleId="xl100">
    <w:name w:val="xl100"/>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sz w:val="24"/>
      <w:szCs w:val="24"/>
    </w:rPr>
  </w:style>
  <w:style w:type="paragraph" w:customStyle="1" w:styleId="xl101">
    <w:name w:val="xl101"/>
    <w:basedOn w:val="a"/>
    <w:rsid w:val="006A2420"/>
    <w:pPr>
      <w:spacing w:before="100" w:beforeAutospacing="1" w:after="100" w:afterAutospacing="1" w:line="240" w:lineRule="auto"/>
      <w:textAlignment w:val="center"/>
    </w:pPr>
    <w:rPr>
      <w:rFonts w:ascii="Arial LatArm" w:eastAsia="Times New Roman" w:hAnsi="Arial LatArm" w:cs="Times New Roman"/>
      <w:sz w:val="24"/>
      <w:szCs w:val="24"/>
    </w:rPr>
  </w:style>
  <w:style w:type="paragraph" w:customStyle="1" w:styleId="xl102">
    <w:name w:val="xl102"/>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sz w:val="24"/>
      <w:szCs w:val="24"/>
    </w:rPr>
  </w:style>
  <w:style w:type="paragraph" w:customStyle="1" w:styleId="xl103">
    <w:name w:val="xl103"/>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LatArm" w:eastAsia="Times New Roman" w:hAnsi="Arial LatArm" w:cs="Times New Roman"/>
      <w:sz w:val="24"/>
      <w:szCs w:val="24"/>
    </w:rPr>
  </w:style>
  <w:style w:type="paragraph" w:customStyle="1" w:styleId="xl104">
    <w:name w:val="xl104"/>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b/>
      <w:bCs/>
      <w:sz w:val="24"/>
      <w:szCs w:val="24"/>
    </w:rPr>
  </w:style>
  <w:style w:type="paragraph" w:customStyle="1" w:styleId="xl105">
    <w:name w:val="xl105"/>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LatArm" w:eastAsia="Times New Roman" w:hAnsi="Arial LatArm" w:cs="Times New Roman"/>
      <w:b/>
      <w:bCs/>
      <w:sz w:val="16"/>
      <w:szCs w:val="16"/>
    </w:rPr>
  </w:style>
  <w:style w:type="paragraph" w:customStyle="1" w:styleId="xl106">
    <w:name w:val="xl106"/>
    <w:basedOn w:val="a"/>
    <w:rsid w:val="006A2420"/>
    <w:pPr>
      <w:spacing w:before="100" w:beforeAutospacing="1" w:after="100" w:afterAutospacing="1" w:line="240" w:lineRule="auto"/>
      <w:textAlignment w:val="center"/>
    </w:pPr>
    <w:rPr>
      <w:rFonts w:ascii="Arial LatArm" w:eastAsia="Times New Roman" w:hAnsi="Arial LatArm" w:cs="Times New Roman"/>
      <w:b/>
      <w:bCs/>
      <w:sz w:val="24"/>
      <w:szCs w:val="24"/>
    </w:rPr>
  </w:style>
  <w:style w:type="paragraph" w:customStyle="1" w:styleId="xl107">
    <w:name w:val="xl107"/>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LatArm" w:eastAsia="Times New Roman" w:hAnsi="Arial LatArm" w:cs="Times New Roman"/>
      <w:sz w:val="24"/>
      <w:szCs w:val="24"/>
    </w:rPr>
  </w:style>
  <w:style w:type="paragraph" w:customStyle="1" w:styleId="xl108">
    <w:name w:val="xl108"/>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LatArm" w:eastAsia="Times New Roman" w:hAnsi="Arial LatArm" w:cs="Times New Roman"/>
      <w:b/>
      <w:bCs/>
      <w:color w:val="000000"/>
      <w:sz w:val="28"/>
      <w:szCs w:val="28"/>
    </w:rPr>
  </w:style>
  <w:style w:type="paragraph" w:customStyle="1" w:styleId="xl109">
    <w:name w:val="xl109"/>
    <w:basedOn w:val="a"/>
    <w:rsid w:val="006A2420"/>
    <w:pPr>
      <w:pBdr>
        <w:top w:val="single" w:sz="4" w:space="0" w:color="auto"/>
        <w:right w:val="single" w:sz="4" w:space="0" w:color="auto"/>
      </w:pBdr>
      <w:spacing w:before="100" w:beforeAutospacing="1" w:after="100" w:afterAutospacing="1" w:line="240" w:lineRule="auto"/>
      <w:textAlignment w:val="center"/>
    </w:pPr>
    <w:rPr>
      <w:rFonts w:ascii="Arial LatArm" w:eastAsia="Times New Roman" w:hAnsi="Arial LatArm" w:cs="Times New Roman"/>
      <w:color w:val="000000"/>
      <w:sz w:val="24"/>
      <w:szCs w:val="24"/>
    </w:rPr>
  </w:style>
  <w:style w:type="paragraph" w:customStyle="1" w:styleId="xl110">
    <w:name w:val="xl110"/>
    <w:basedOn w:val="a"/>
    <w:rsid w:val="006A24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LatArm" w:eastAsia="Times New Roman" w:hAnsi="Arial LatArm" w:cs="Times New Roman"/>
      <w:sz w:val="18"/>
      <w:szCs w:val="18"/>
    </w:rPr>
  </w:style>
  <w:style w:type="character" w:customStyle="1" w:styleId="af7">
    <w:name w:val="Верхний колонтитул Знак"/>
    <w:basedOn w:val="a0"/>
    <w:link w:val="af8"/>
    <w:uiPriority w:val="99"/>
    <w:rsid w:val="006A2420"/>
    <w:rPr>
      <w:rFonts w:ascii="Calibri" w:eastAsia="Times New Roman" w:hAnsi="Calibri" w:cs="Times New Roman"/>
    </w:rPr>
  </w:style>
  <w:style w:type="paragraph" w:styleId="af8">
    <w:name w:val="header"/>
    <w:basedOn w:val="a"/>
    <w:link w:val="af7"/>
    <w:uiPriority w:val="99"/>
    <w:unhideWhenUsed/>
    <w:rsid w:val="006A2420"/>
    <w:pPr>
      <w:tabs>
        <w:tab w:val="center" w:pos="4680"/>
        <w:tab w:val="right" w:pos="9360"/>
      </w:tabs>
    </w:pPr>
    <w:rPr>
      <w:rFonts w:ascii="Calibri" w:eastAsia="Times New Roman" w:hAnsi="Calibri" w:cs="Times New Roman"/>
    </w:rPr>
  </w:style>
  <w:style w:type="character" w:customStyle="1" w:styleId="HeaderChar1">
    <w:name w:val="Header Char1"/>
    <w:basedOn w:val="a0"/>
    <w:uiPriority w:val="99"/>
    <w:semiHidden/>
    <w:rsid w:val="006A2420"/>
  </w:style>
  <w:style w:type="table" w:styleId="af9">
    <w:name w:val="Table Grid"/>
    <w:basedOn w:val="a1"/>
    <w:uiPriority w:val="59"/>
    <w:rsid w:val="006A2420"/>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a">
    <w:name w:val="FollowedHyperlink"/>
    <w:uiPriority w:val="99"/>
    <w:semiHidden/>
    <w:unhideWhenUsed/>
    <w:rsid w:val="006A2420"/>
    <w:rPr>
      <w:color w:val="800080"/>
      <w:u w:val="single"/>
    </w:rPr>
  </w:style>
  <w:style w:type="table" w:customStyle="1" w:styleId="GridTable6Colorful-Accent31">
    <w:name w:val="Grid Table 6 Colorful - Accent 31"/>
    <w:basedOn w:val="a1"/>
    <w:uiPriority w:val="51"/>
    <w:rsid w:val="006A2420"/>
    <w:pPr>
      <w:spacing w:after="0" w:line="240" w:lineRule="auto"/>
    </w:pPr>
    <w:rPr>
      <w:rFonts w:ascii="Calibri" w:eastAsia="Calibri" w:hAnsi="Calibri" w:cs="Times New Roman"/>
      <w:color w:val="76923C"/>
      <w:sz w:val="20"/>
      <w:szCs w:val="20"/>
      <w:lang w:val="en-US" w:eastAsia="en-US"/>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bottom w:val="single" w:sz="12" w:space="0" w:color="C2D69B"/>
        </w:tcBorders>
      </w:tcPr>
    </w:tblStylePr>
    <w:tblStylePr w:type="lastRow">
      <w:rPr>
        <w:b/>
        <w:bCs/>
      </w:rPr>
      <w:tblPr/>
      <w:tcPr>
        <w:tcBorders>
          <w:top w:val="doub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character" w:customStyle="1" w:styleId="11">
    <w:name w:val="Верхний колонтитул Знак1"/>
    <w:basedOn w:val="a0"/>
    <w:uiPriority w:val="99"/>
    <w:semiHidden/>
    <w:rsid w:val="004E3C37"/>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14</Pages>
  <Words>4615</Words>
  <Characters>26306</Characters>
  <Application>Microsoft Office Word</Application>
  <DocSecurity>0</DocSecurity>
  <Lines>219</Lines>
  <Paragraphs>61</Paragraphs>
  <ScaleCrop>false</ScaleCrop>
  <Company/>
  <LinksUpToDate>false</LinksUpToDate>
  <CharactersWithSpaces>30860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https://mul2-gegh.gov.am/tasks/404433/oneclick/Sa241271201232138_.docx?token=f8b2e2c32bb151e5be92a9e754773f76</cp:keywords>
  <dc:description/>
  <cp:lastModifiedBy>GSG</cp:lastModifiedBy>
  <cp:revision>7</cp:revision>
  <cp:lastPrinted>2024-01-27T07:56:00Z</cp:lastPrinted>
  <dcterms:created xsi:type="dcterms:W3CDTF">2023-02-03T07:06:00Z</dcterms:created>
  <dcterms:modified xsi:type="dcterms:W3CDTF">2024-01-27T07:59:00Z</dcterms:modified>
</cp:coreProperties>
</file>