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2" w:rsidRPr="002A0112" w:rsidRDefault="00C339B2">
      <w:pPr>
        <w:pStyle w:val="BodyText"/>
        <w:rPr>
          <w:rFonts w:ascii="Sylfaen" w:hAnsi="Sylfaen"/>
          <w:sz w:val="20"/>
          <w:lang w:val="en-US"/>
        </w:rPr>
      </w:pPr>
    </w:p>
    <w:p w:rsidR="00C339B2" w:rsidRPr="00324109" w:rsidRDefault="00C339B2">
      <w:pPr>
        <w:pStyle w:val="BodyText"/>
        <w:rPr>
          <w:rFonts w:ascii="Sylfaen" w:hAnsi="Sylfaen"/>
          <w:sz w:val="20"/>
        </w:rPr>
      </w:pPr>
    </w:p>
    <w:p w:rsidR="00C339B2" w:rsidRPr="00324109" w:rsidRDefault="00C339B2">
      <w:pPr>
        <w:pStyle w:val="BodyText"/>
        <w:rPr>
          <w:rFonts w:ascii="Sylfaen" w:hAnsi="Sylfaen"/>
          <w:sz w:val="20"/>
        </w:rPr>
      </w:pPr>
    </w:p>
    <w:p w:rsidR="00C339B2" w:rsidRPr="00324109" w:rsidRDefault="00C339B2">
      <w:pPr>
        <w:pStyle w:val="BodyText"/>
        <w:rPr>
          <w:rFonts w:ascii="Sylfaen" w:hAnsi="Sylfaen"/>
          <w:sz w:val="20"/>
        </w:rPr>
      </w:pPr>
    </w:p>
    <w:p w:rsidR="00C339B2" w:rsidRPr="00324109" w:rsidRDefault="00C339B2">
      <w:pPr>
        <w:pStyle w:val="BodyText"/>
        <w:spacing w:before="6"/>
        <w:rPr>
          <w:rFonts w:ascii="Sylfaen" w:hAnsi="Sylfaen"/>
          <w:sz w:val="25"/>
        </w:rPr>
      </w:pPr>
    </w:p>
    <w:p w:rsidR="00C339B2" w:rsidRPr="00324109" w:rsidRDefault="002A0C4F">
      <w:pPr>
        <w:spacing w:before="48" w:line="268" w:lineRule="auto"/>
        <w:ind w:left="102" w:firstLine="1799"/>
        <w:rPr>
          <w:rFonts w:ascii="Sylfaen" w:hAnsi="Sylfaen"/>
          <w:sz w:val="24"/>
          <w:szCs w:val="24"/>
        </w:rPr>
      </w:pPr>
      <w:r w:rsidRPr="00324109">
        <w:rPr>
          <w:rFonts w:ascii="Sylfaen" w:hAnsi="Sylfaen"/>
          <w:noProof/>
          <w:lang w:val="en-U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1571423</wp:posOffset>
            </wp:positionH>
            <wp:positionV relativeFrom="paragraph">
              <wp:posOffset>-765434</wp:posOffset>
            </wp:positionV>
            <wp:extent cx="627256" cy="8546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56" cy="85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109">
        <w:rPr>
          <w:rFonts w:ascii="Sylfaen" w:hAnsi="Sylfaen"/>
          <w:b/>
          <w:bCs/>
          <w:w w:val="85"/>
          <w:sz w:val="28"/>
          <w:szCs w:val="28"/>
        </w:rPr>
        <w:t xml:space="preserve">«Հետաքննող լրագրողներ» </w:t>
      </w:r>
      <w:r w:rsidRPr="00324109">
        <w:rPr>
          <w:rFonts w:ascii="Sylfaen" w:hAnsi="Sylfaen"/>
          <w:w w:val="85"/>
          <w:sz w:val="24"/>
          <w:szCs w:val="24"/>
        </w:rPr>
        <w:t xml:space="preserve">հասարակական կազմակերպություն </w:t>
      </w:r>
      <w:r w:rsidRPr="00324109">
        <w:rPr>
          <w:rFonts w:ascii="Sylfaen" w:hAnsi="Sylfaen"/>
          <w:w w:val="95"/>
          <w:sz w:val="24"/>
          <w:szCs w:val="24"/>
        </w:rPr>
        <w:t>Երեւան, Բուզանդի 1/3, 8-րդ հարկ, հեռ:(3741) 563363, 580219</w:t>
      </w:r>
    </w:p>
    <w:p w:rsidR="00C339B2" w:rsidRPr="00324109" w:rsidRDefault="002A0C4F">
      <w:pPr>
        <w:pStyle w:val="Heading1"/>
        <w:spacing w:before="2"/>
        <w:ind w:left="102"/>
        <w:jc w:val="left"/>
        <w:rPr>
          <w:rFonts w:ascii="Sylfaen" w:hAnsi="Sylfaen"/>
        </w:rPr>
      </w:pPr>
      <w:r w:rsidRPr="00324109">
        <w:rPr>
          <w:rFonts w:ascii="Sylfaen" w:hAnsi="Sylfaen"/>
          <w:w w:val="95"/>
        </w:rPr>
        <w:t xml:space="preserve">E-mail: </w:t>
      </w:r>
      <w:hyperlink r:id="rId7">
        <w:r w:rsidRPr="00324109">
          <w:rPr>
            <w:rFonts w:ascii="Sylfaen" w:hAnsi="Sylfaen"/>
            <w:color w:val="0000FF"/>
            <w:w w:val="95"/>
            <w:u w:val="single" w:color="0000FF"/>
          </w:rPr>
          <w:t>info@hetq.am</w:t>
        </w:r>
      </w:hyperlink>
      <w:r w:rsidRPr="00324109">
        <w:rPr>
          <w:rFonts w:ascii="Sylfaen" w:hAnsi="Sylfaen"/>
          <w:w w:val="95"/>
        </w:rPr>
        <w:t xml:space="preserve">, </w:t>
      </w:r>
      <w:hyperlink r:id="rId8">
        <w:r w:rsidRPr="00324109">
          <w:rPr>
            <w:rFonts w:ascii="Sylfaen" w:hAnsi="Sylfaen"/>
            <w:color w:val="0000FF"/>
            <w:w w:val="95"/>
            <w:u w:val="single" w:color="0000FF"/>
          </w:rPr>
          <w:t>hetq@hetq.am</w:t>
        </w:r>
      </w:hyperlink>
      <w:r w:rsidRPr="00324109">
        <w:rPr>
          <w:rFonts w:ascii="Sylfaen" w:hAnsi="Sylfaen"/>
          <w:w w:val="95"/>
        </w:rPr>
        <w:t xml:space="preserve">, URL : </w:t>
      </w:r>
      <w:hyperlink r:id="rId9">
        <w:r w:rsidRPr="00324109">
          <w:rPr>
            <w:rFonts w:ascii="Sylfaen" w:hAnsi="Sylfaen"/>
            <w:color w:val="0000FF"/>
            <w:w w:val="95"/>
            <w:u w:val="single" w:color="0000FF"/>
          </w:rPr>
          <w:t>www.hetq.am</w:t>
        </w:r>
      </w:hyperlink>
    </w:p>
    <w:p w:rsidR="00C339B2" w:rsidRPr="00324109" w:rsidRDefault="00A1114C">
      <w:pPr>
        <w:pStyle w:val="BodyText"/>
        <w:spacing w:before="1"/>
        <w:rPr>
          <w:rFonts w:ascii="Sylfaen" w:hAnsi="Sylfaen"/>
          <w:sz w:val="13"/>
        </w:rPr>
      </w:pPr>
      <w:r>
        <w:rPr>
          <w:rFonts w:ascii="Sylfaen" w:hAnsi="Sylfaen"/>
        </w:rPr>
        <w:pict>
          <v:shape id="_x0000_s1026" style="position:absolute;margin-left:85.1pt;margin-top:9.95pt;width:450.25pt;height:.1pt;z-index:-251657728;mso-wrap-distance-left:0;mso-wrap-distance-right:0;mso-position-horizontal-relative:page" coordorigin="1702,199" coordsize="9005,0" path="m1702,199r9005,e" filled="f" strokeweight=".22119mm">
            <v:stroke dashstyle="dash"/>
            <v:path arrowok="t"/>
            <w10:wrap type="topAndBottom" anchorx="page"/>
          </v:shape>
        </w:pict>
      </w:r>
    </w:p>
    <w:p w:rsidR="00C339B2" w:rsidRPr="00324109" w:rsidRDefault="00C339B2">
      <w:pPr>
        <w:pStyle w:val="BodyText"/>
        <w:spacing w:before="4"/>
        <w:rPr>
          <w:rFonts w:ascii="Sylfaen" w:hAnsi="Sylfaen"/>
          <w:sz w:val="29"/>
        </w:rPr>
      </w:pPr>
    </w:p>
    <w:p w:rsidR="00C339B2" w:rsidRPr="002A0112" w:rsidRDefault="00524935" w:rsidP="002A0112">
      <w:pPr>
        <w:jc w:val="right"/>
        <w:rPr>
          <w:w w:val="75"/>
          <w:lang w:val="hy-AM"/>
        </w:rPr>
      </w:pPr>
      <w:r w:rsidRPr="002A0112">
        <w:rPr>
          <w:w w:val="75"/>
          <w:lang w:val="hy-AM"/>
        </w:rPr>
        <w:t>23</w:t>
      </w:r>
      <w:r w:rsidRPr="002A0112">
        <w:rPr>
          <w:w w:val="75"/>
        </w:rPr>
        <w:t>.</w:t>
      </w:r>
      <w:r w:rsidRPr="002A0112">
        <w:rPr>
          <w:w w:val="75"/>
          <w:lang w:val="hy-AM"/>
        </w:rPr>
        <w:t>11</w:t>
      </w:r>
      <w:r w:rsidR="002A0C4F" w:rsidRPr="002A0112">
        <w:rPr>
          <w:w w:val="75"/>
        </w:rPr>
        <w:t>.2020</w:t>
      </w:r>
    </w:p>
    <w:p w:rsidR="00524935" w:rsidRPr="002A0112" w:rsidRDefault="00524935" w:rsidP="002A0112">
      <w:pPr>
        <w:jc w:val="right"/>
        <w:rPr>
          <w:lang w:val="hy-AM"/>
        </w:rPr>
      </w:pPr>
      <w:r w:rsidRPr="002A0112">
        <w:rPr>
          <w:w w:val="75"/>
          <w:lang w:val="hy-AM"/>
        </w:rPr>
        <w:t>ՀՀ Գեղարքունիքի մարզպետ Գնել Սանոսյանին</w:t>
      </w:r>
    </w:p>
    <w:p w:rsidR="00C339B2" w:rsidRPr="00324109" w:rsidRDefault="00C339B2">
      <w:pPr>
        <w:pStyle w:val="BodyText"/>
        <w:rPr>
          <w:rFonts w:ascii="Sylfaen" w:hAnsi="Sylfaen"/>
          <w:sz w:val="24"/>
        </w:rPr>
      </w:pPr>
    </w:p>
    <w:p w:rsidR="00C339B2" w:rsidRPr="00324109" w:rsidRDefault="00C339B2">
      <w:pPr>
        <w:pStyle w:val="BodyText"/>
        <w:rPr>
          <w:rFonts w:ascii="Sylfaen" w:hAnsi="Sylfaen"/>
          <w:sz w:val="24"/>
        </w:rPr>
      </w:pPr>
    </w:p>
    <w:p w:rsidR="002A0112" w:rsidRPr="002A0112" w:rsidRDefault="002A0112" w:rsidP="002A0112">
      <w:pPr>
        <w:pStyle w:val="BodyText"/>
        <w:spacing w:before="147"/>
        <w:rPr>
          <w:rFonts w:ascii="Sylfaen" w:hAnsi="Sylfaen"/>
          <w:lang w:val="hy-AM"/>
        </w:rPr>
      </w:pPr>
      <w:r w:rsidRPr="002A0112">
        <w:rPr>
          <w:rFonts w:ascii="Sylfaen" w:hAnsi="Sylfaen"/>
          <w:lang w:val="hy-AM"/>
        </w:rPr>
        <w:t>Հարգելի</w:t>
      </w:r>
      <w:bookmarkStart w:id="0" w:name="_GoBack"/>
      <w:bookmarkEnd w:id="0"/>
      <w:r w:rsidRPr="002A0112">
        <w:rPr>
          <w:rFonts w:ascii="Sylfaen" w:hAnsi="Sylfaen"/>
          <w:lang w:val="hy-AM"/>
        </w:rPr>
        <w:t xml:space="preserve"> պրն Սանոսյան, </w:t>
      </w:r>
    </w:p>
    <w:p w:rsidR="00C339B2" w:rsidRPr="002A0112" w:rsidRDefault="002A0112" w:rsidP="002A0112">
      <w:pPr>
        <w:pStyle w:val="BodyText"/>
        <w:spacing w:before="147"/>
        <w:rPr>
          <w:rFonts w:ascii="Sylfaen" w:hAnsi="Sylfaen"/>
        </w:rPr>
      </w:pPr>
      <w:r w:rsidRPr="002A0112">
        <w:rPr>
          <w:rFonts w:ascii="Sylfaen" w:hAnsi="Sylfaen"/>
          <w:lang w:val="hy-AM"/>
        </w:rPr>
        <w:t>խ</w:t>
      </w:r>
      <w:r w:rsidR="002A0C4F" w:rsidRPr="002A0112">
        <w:rPr>
          <w:rFonts w:ascii="Sylfaen" w:hAnsi="Sylfaen"/>
        </w:rPr>
        <w:t>նդրում եմ պատասխանել հետևյալ հարցերին</w:t>
      </w:r>
    </w:p>
    <w:p w:rsidR="00324109" w:rsidRPr="00324109" w:rsidRDefault="00324109" w:rsidP="00324109">
      <w:pPr>
        <w:widowControl/>
        <w:shd w:val="clear" w:color="auto" w:fill="FFFFFF"/>
        <w:autoSpaceDE/>
        <w:autoSpaceDN/>
        <w:rPr>
          <w:rFonts w:ascii="Sylfaen" w:eastAsia="Times New Roman" w:hAnsi="Sylfaen" w:cs="Arial"/>
          <w:color w:val="222222"/>
          <w:lang w:val="hy-AM"/>
        </w:rPr>
      </w:pPr>
    </w:p>
    <w:p w:rsidR="00E40E20" w:rsidRDefault="00E40E20" w:rsidP="00E40E20">
      <w:pPr>
        <w:pStyle w:val="BodyText"/>
        <w:rPr>
          <w:rFonts w:ascii="Sylfaen" w:hAnsi="Sylfaen"/>
          <w:lang w:val="hy-AM"/>
        </w:rPr>
      </w:pPr>
    </w:p>
    <w:p w:rsidR="00E40E20" w:rsidRPr="00E40E20" w:rsidRDefault="00E40E20" w:rsidP="00E40E20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Մարզի ո՞ր բնակավայրերում է գործում կոյուղու համակարգ։ </w:t>
      </w:r>
      <w:r w:rsidR="007A7300">
        <w:rPr>
          <w:rFonts w:ascii="Sylfaen" w:hAnsi="Sylfaen"/>
          <w:lang w:val="hy-AM"/>
        </w:rPr>
        <w:t>Խնդրում եմ թվարկել։</w:t>
      </w:r>
    </w:p>
    <w:p w:rsidR="00E40E20" w:rsidRDefault="00E40E20" w:rsidP="00E40E20">
      <w:pPr>
        <w:pStyle w:val="BodyText"/>
        <w:ind w:left="720"/>
        <w:rPr>
          <w:rFonts w:ascii="Sylfaen" w:hAnsi="Sylfaen"/>
          <w:lang w:val="hy-AM"/>
        </w:rPr>
      </w:pPr>
    </w:p>
    <w:p w:rsidR="002A0112" w:rsidRDefault="00E40E20" w:rsidP="00524935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Ինչպե՞ս է կատարվում կոյուղաջրերի մաքրումը։</w:t>
      </w:r>
      <w:r w:rsidR="00524935">
        <w:rPr>
          <w:rFonts w:ascii="Sylfaen" w:hAnsi="Sylfaen"/>
          <w:lang w:val="hy-AM"/>
        </w:rPr>
        <w:t xml:space="preserve"> </w:t>
      </w:r>
      <w:r w:rsidR="002A0112">
        <w:rPr>
          <w:rFonts w:ascii="Sylfaen" w:hAnsi="Sylfaen"/>
          <w:lang w:val="hy-AM"/>
        </w:rPr>
        <w:t xml:space="preserve">Ըստ մեր տեղեկությունների՝ </w:t>
      </w:r>
      <w:r>
        <w:rPr>
          <w:rFonts w:ascii="Sylfaen" w:hAnsi="Sylfaen"/>
          <w:lang w:val="hy-AM"/>
        </w:rPr>
        <w:t xml:space="preserve">կեղտաջրերի </w:t>
      </w:r>
      <w:r w:rsidR="002A0112">
        <w:rPr>
          <w:rFonts w:ascii="Sylfaen" w:hAnsi="Sylfaen"/>
          <w:lang w:val="hy-AM"/>
        </w:rPr>
        <w:t xml:space="preserve">մեխանիկական մաքրման կայաններ կան Գավառում, Մարտունիում եւ Վարդենիսում։ </w:t>
      </w:r>
    </w:p>
    <w:p w:rsidR="002A0112" w:rsidRDefault="002A0112" w:rsidP="002A0112">
      <w:pPr>
        <w:pStyle w:val="BodyText"/>
        <w:ind w:left="720"/>
        <w:rPr>
          <w:rFonts w:ascii="Sylfaen" w:hAnsi="Sylfaen"/>
          <w:lang w:val="hy-AM"/>
        </w:rPr>
      </w:pPr>
    </w:p>
    <w:p w:rsidR="00E40E20" w:rsidRPr="00E40E20" w:rsidRDefault="002A0112" w:rsidP="00E40E20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</w:t>
      </w:r>
      <w:r w:rsidR="00524935">
        <w:rPr>
          <w:rFonts w:ascii="Sylfaen" w:hAnsi="Sylfaen"/>
          <w:lang w:val="hy-AM"/>
        </w:rPr>
        <w:t>՞ր թվականներից</w:t>
      </w:r>
      <w:r w:rsidR="00122D6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են գործում </w:t>
      </w:r>
      <w:r w:rsidR="00554A61">
        <w:rPr>
          <w:rFonts w:ascii="Sylfaen" w:hAnsi="Sylfaen"/>
          <w:lang w:val="hy-AM"/>
        </w:rPr>
        <w:t xml:space="preserve">այդ </w:t>
      </w:r>
      <w:r>
        <w:rPr>
          <w:rFonts w:ascii="Sylfaen" w:hAnsi="Sylfaen"/>
          <w:lang w:val="hy-AM"/>
        </w:rPr>
        <w:t xml:space="preserve">մաքրման կայանները </w:t>
      </w:r>
      <w:r w:rsidR="00122D60">
        <w:rPr>
          <w:rFonts w:ascii="Sylfaen" w:hAnsi="Sylfaen"/>
          <w:lang w:val="hy-AM"/>
        </w:rPr>
        <w:t xml:space="preserve">եւ </w:t>
      </w:r>
      <w:r>
        <w:rPr>
          <w:rFonts w:ascii="Sylfaen" w:hAnsi="Sylfaen"/>
          <w:lang w:val="hy-AM"/>
        </w:rPr>
        <w:t xml:space="preserve">ո՞ր </w:t>
      </w:r>
      <w:r w:rsidR="00122D60">
        <w:rPr>
          <w:rFonts w:ascii="Sylfaen" w:hAnsi="Sylfaen"/>
          <w:lang w:val="hy-AM"/>
        </w:rPr>
        <w:t>բնակավայր</w:t>
      </w:r>
      <w:r>
        <w:rPr>
          <w:rFonts w:ascii="Sylfaen" w:hAnsi="Sylfaen"/>
          <w:lang w:val="hy-AM"/>
        </w:rPr>
        <w:t>երին</w:t>
      </w:r>
      <w:r w:rsidR="00122D60">
        <w:rPr>
          <w:rFonts w:ascii="Sylfaen" w:hAnsi="Sylfaen"/>
          <w:lang w:val="hy-AM"/>
        </w:rPr>
        <w:t xml:space="preserve"> են </w:t>
      </w:r>
      <w:r>
        <w:rPr>
          <w:rFonts w:ascii="Sylfaen" w:hAnsi="Sylfaen"/>
          <w:lang w:val="hy-AM"/>
        </w:rPr>
        <w:t xml:space="preserve">դրանք </w:t>
      </w:r>
      <w:r w:rsidR="00122D60">
        <w:rPr>
          <w:rFonts w:ascii="Sylfaen" w:hAnsi="Sylfaen"/>
          <w:lang w:val="hy-AM"/>
        </w:rPr>
        <w:t>սպասարկում:</w:t>
      </w:r>
    </w:p>
    <w:p w:rsidR="002A0112" w:rsidRDefault="002A0112" w:rsidP="002A0112">
      <w:pPr>
        <w:pStyle w:val="ListParagraph"/>
        <w:rPr>
          <w:rFonts w:ascii="Sylfaen" w:hAnsi="Sylfaen"/>
          <w:lang w:val="hy-AM"/>
        </w:rPr>
      </w:pPr>
    </w:p>
    <w:p w:rsidR="0086671B" w:rsidRDefault="0086671B" w:rsidP="00E40E20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Դեպի ու՞ր են հոսում</w:t>
      </w:r>
      <w:r w:rsidR="002A0112">
        <w:rPr>
          <w:rFonts w:ascii="Sylfaen" w:hAnsi="Sylfaen"/>
          <w:lang w:val="hy-AM"/>
        </w:rPr>
        <w:t xml:space="preserve"> Սեւան քաղաքի կ</w:t>
      </w:r>
      <w:r>
        <w:rPr>
          <w:rFonts w:ascii="Sylfaen" w:hAnsi="Sylfaen"/>
          <w:lang w:val="hy-AM"/>
        </w:rPr>
        <w:t>եղտաջրերը</w:t>
      </w:r>
      <w:r w:rsidR="002A0112">
        <w:rPr>
          <w:rFonts w:ascii="Sylfaen" w:hAnsi="Sylfaen"/>
          <w:lang w:val="hy-AM"/>
        </w:rPr>
        <w:t xml:space="preserve">։ </w:t>
      </w:r>
      <w:r>
        <w:rPr>
          <w:rFonts w:ascii="Sylfaen" w:hAnsi="Sylfaen"/>
          <w:lang w:val="hy-AM"/>
        </w:rPr>
        <w:t xml:space="preserve">Սեւան-Քաղսի եւ Սեւան-Արեւիկ կոլեկտորները ներկայում գործու՞մ են։ </w:t>
      </w:r>
    </w:p>
    <w:p w:rsidR="0086671B" w:rsidRDefault="0086671B" w:rsidP="0086671B">
      <w:pPr>
        <w:pStyle w:val="ListParagraph"/>
        <w:rPr>
          <w:rFonts w:ascii="Sylfaen" w:hAnsi="Sylfaen"/>
          <w:lang w:val="hy-AM"/>
        </w:rPr>
      </w:pPr>
    </w:p>
    <w:p w:rsidR="00122D60" w:rsidRDefault="002A0112" w:rsidP="00E40E20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Քանի՞ բնակավայրի է ծառայում</w:t>
      </w:r>
      <w:r w:rsidR="00E40E20">
        <w:rPr>
          <w:rFonts w:ascii="Sylfaen" w:hAnsi="Sylfaen"/>
          <w:lang w:val="hy-AM"/>
        </w:rPr>
        <w:t xml:space="preserve"> </w:t>
      </w:r>
      <w:r w:rsidR="0086671B">
        <w:rPr>
          <w:rFonts w:ascii="Sylfaen" w:hAnsi="Sylfaen"/>
          <w:lang w:val="hy-AM"/>
        </w:rPr>
        <w:t>Սեւան քաղաքի</w:t>
      </w:r>
      <w:r w:rsidR="00E40E20">
        <w:rPr>
          <w:rFonts w:ascii="Sylfaen" w:hAnsi="Sylfaen"/>
          <w:lang w:val="hy-AM"/>
        </w:rPr>
        <w:t xml:space="preserve"> կոյուղագիծը։</w:t>
      </w:r>
    </w:p>
    <w:p w:rsidR="0086671B" w:rsidRPr="00804074" w:rsidRDefault="0086671B" w:rsidP="00804074">
      <w:pPr>
        <w:rPr>
          <w:rFonts w:ascii="Sylfaen" w:hAnsi="Sylfaen"/>
          <w:lang w:val="hy-AM"/>
        </w:rPr>
      </w:pPr>
    </w:p>
    <w:p w:rsidR="0086671B" w:rsidRDefault="0086671B" w:rsidP="00804074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Ե՞րբ են ստեղծվել Գավառ, Մարտունի եւ Վարդենիս քաղաքների կեղտաջրերի կենսաբանական մաքրման կայանները, որոնցից Գավառինը ավարտին չի հասցվել, իսկ մյուս երկուսը քանդվել են։</w:t>
      </w:r>
      <w:r w:rsidR="00804074">
        <w:rPr>
          <w:rFonts w:ascii="Sylfaen" w:hAnsi="Sylfaen"/>
          <w:lang w:val="hy-AM"/>
        </w:rPr>
        <w:t xml:space="preserve"> </w:t>
      </w:r>
      <w:r w:rsidR="00804074">
        <w:rPr>
          <w:rFonts w:ascii="Sylfaen" w:hAnsi="Sylfaen"/>
          <w:lang w:val="hy-AM"/>
        </w:rPr>
        <w:br/>
      </w:r>
      <w:r w:rsidR="00804074" w:rsidRPr="00804074">
        <w:rPr>
          <w:rFonts w:ascii="Sylfaen" w:hAnsi="Sylfaen"/>
          <w:lang w:val="hy-AM"/>
        </w:rPr>
        <w:t xml:space="preserve">(աղբյուրը՝ </w:t>
      </w:r>
      <w:hyperlink r:id="rId10" w:history="1">
        <w:r w:rsidR="00804074" w:rsidRPr="00804074">
          <w:rPr>
            <w:rStyle w:val="Hyperlink"/>
            <w:rFonts w:ascii="Sylfaen" w:hAnsi="Sylfaen"/>
            <w:lang w:val="hy-AM"/>
          </w:rPr>
          <w:t>https://www.arlis.am/DocumentView.aspx?docid=84570</w:t>
        </w:r>
      </w:hyperlink>
      <w:r w:rsidR="00804074" w:rsidRPr="00804074">
        <w:rPr>
          <w:rFonts w:ascii="Sylfaen" w:hAnsi="Sylfaen"/>
          <w:lang w:val="hy-AM"/>
        </w:rPr>
        <w:t xml:space="preserve"> )</w:t>
      </w:r>
      <w:r w:rsidRPr="00804074">
        <w:rPr>
          <w:rFonts w:ascii="Sylfaen" w:hAnsi="Sylfaen"/>
          <w:lang w:val="hy-AM"/>
        </w:rPr>
        <w:t xml:space="preserve"> </w:t>
      </w:r>
    </w:p>
    <w:p w:rsidR="00804074" w:rsidRDefault="00804074" w:rsidP="00804074">
      <w:pPr>
        <w:pStyle w:val="ListParagraph"/>
        <w:rPr>
          <w:rFonts w:ascii="Sylfaen" w:hAnsi="Sylfaen"/>
          <w:lang w:val="hy-AM"/>
        </w:rPr>
      </w:pPr>
    </w:p>
    <w:p w:rsidR="00804074" w:rsidRPr="00804074" w:rsidRDefault="00804074" w:rsidP="00804074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Ըստ տեղեկությունների շրջակա միջավայրի նախարարությունը նախատեսել է ծրագիր, որի շրջանակներում կեղտաջրերի կենսաբանական մաքրման կայաններ են հիմնվելու Գավառ, Մարտունի եւ Սեւան քաղաքներում։ Ե՞րբ է նախատեսվում դրանց շահագործումը։ </w:t>
      </w:r>
      <w:r w:rsidRPr="00804074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 xml:space="preserve">աղբյուրը՝ </w:t>
      </w:r>
      <w:hyperlink r:id="rId11" w:history="1">
        <w:r w:rsidRPr="008F0641">
          <w:rPr>
            <w:rStyle w:val="Hyperlink"/>
            <w:rFonts w:ascii="Sylfaen" w:hAnsi="Sylfaen"/>
            <w:lang w:val="hy-AM"/>
          </w:rPr>
          <w:t>https://armenpress.am/arm/news/1022649.html</w:t>
        </w:r>
      </w:hyperlink>
      <w:r>
        <w:rPr>
          <w:rFonts w:ascii="Sylfaen" w:hAnsi="Sylfaen"/>
          <w:lang w:val="hy-AM"/>
        </w:rPr>
        <w:t xml:space="preserve"> </w:t>
      </w:r>
      <w:r w:rsidRPr="00804074">
        <w:rPr>
          <w:rFonts w:ascii="Sylfaen" w:hAnsi="Sylfaen"/>
          <w:lang w:val="hy-AM"/>
        </w:rPr>
        <w:t>)</w:t>
      </w:r>
    </w:p>
    <w:p w:rsidR="000F726F" w:rsidRDefault="000F726F" w:rsidP="000F726F">
      <w:pPr>
        <w:pStyle w:val="ListParagraph"/>
        <w:rPr>
          <w:rFonts w:ascii="Sylfaen" w:hAnsi="Sylfaen"/>
          <w:lang w:val="hy-AM"/>
        </w:rPr>
      </w:pPr>
    </w:p>
    <w:p w:rsidR="00E40E20" w:rsidRPr="00E40E20" w:rsidRDefault="000F726F" w:rsidP="00E40E20">
      <w:pPr>
        <w:pStyle w:val="BodyText"/>
        <w:numPr>
          <w:ilvl w:val="0"/>
          <w:numId w:val="3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 պահին քանի՞ լոկալ մաքրման կայան կա Սեւանա լճի ավազանում։ Դրանք մեխանիկակա՞ն են, թե՞ կենսաբանական։ Խնդրում եմ ներկայացնել թվերով ըստ տեսակի </w:t>
      </w:r>
      <w:r>
        <w:rPr>
          <w:rFonts w:ascii="Sylfaen" w:hAnsi="Sylfaen"/>
          <w:lang w:val="en-US"/>
        </w:rPr>
        <w:t>(</w:t>
      </w:r>
      <w:r>
        <w:rPr>
          <w:rFonts w:ascii="Sylfaen" w:hAnsi="Sylfaen"/>
          <w:lang w:val="hy-AM"/>
        </w:rPr>
        <w:t>մեխանիկական կամ կենսաբանական</w:t>
      </w:r>
      <w:r>
        <w:rPr>
          <w:rFonts w:ascii="Sylfaen" w:hAnsi="Sylfaen"/>
          <w:lang w:val="en-US"/>
        </w:rPr>
        <w:t>)</w:t>
      </w:r>
      <w:r>
        <w:rPr>
          <w:rFonts w:ascii="Sylfaen" w:hAnsi="Sylfaen"/>
          <w:lang w:val="hy-AM"/>
        </w:rPr>
        <w:t xml:space="preserve">։  </w:t>
      </w:r>
    </w:p>
    <w:p w:rsidR="00C339B2" w:rsidRDefault="00144CE7">
      <w:pPr>
        <w:pStyle w:val="BodyText"/>
        <w:rPr>
          <w:rFonts w:ascii="Sylfaen" w:hAnsi="Sylfaen"/>
          <w:lang w:val="hy-AM"/>
        </w:rPr>
      </w:pPr>
      <w:r w:rsidRPr="00324109">
        <w:rPr>
          <w:rFonts w:ascii="Sylfaen" w:hAnsi="Sylfaen"/>
          <w:noProof/>
          <w:lang w:val="en-US"/>
        </w:rPr>
        <w:drawing>
          <wp:anchor distT="0" distB="0" distL="0" distR="0" simplePos="0" relativeHeight="251656704" behindDoc="0" locked="0" layoutInCell="1" allowOverlap="1" wp14:anchorId="69FDFF0F" wp14:editId="502EC222">
            <wp:simplePos x="0" y="0"/>
            <wp:positionH relativeFrom="page">
              <wp:posOffset>4318000</wp:posOffset>
            </wp:positionH>
            <wp:positionV relativeFrom="paragraph">
              <wp:posOffset>26670</wp:posOffset>
            </wp:positionV>
            <wp:extent cx="679450" cy="946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9B2" w:rsidRPr="00324109" w:rsidRDefault="00C339B2">
      <w:pPr>
        <w:pStyle w:val="BodyText"/>
        <w:rPr>
          <w:rFonts w:ascii="Sylfaen" w:hAnsi="Sylfaen"/>
        </w:rPr>
      </w:pPr>
    </w:p>
    <w:p w:rsidR="00C339B2" w:rsidRPr="00324109" w:rsidRDefault="002A0C4F">
      <w:pPr>
        <w:pStyle w:val="BodyText"/>
        <w:spacing w:before="170"/>
        <w:ind w:left="102"/>
        <w:rPr>
          <w:rFonts w:ascii="Sylfaen" w:hAnsi="Sylfaen"/>
        </w:rPr>
      </w:pPr>
      <w:r w:rsidRPr="00324109">
        <w:rPr>
          <w:rFonts w:ascii="Sylfaen" w:hAnsi="Sylfaen"/>
        </w:rPr>
        <w:t>Կանխավ շնորհակալություն</w:t>
      </w:r>
    </w:p>
    <w:p w:rsidR="00C339B2" w:rsidRPr="00324109" w:rsidRDefault="002A0C4F">
      <w:pPr>
        <w:pStyle w:val="BodyText"/>
        <w:spacing w:before="32"/>
        <w:ind w:left="102"/>
        <w:rPr>
          <w:rFonts w:ascii="Sylfaen" w:hAnsi="Sylfaen"/>
        </w:rPr>
      </w:pPr>
      <w:r w:rsidRPr="00324109">
        <w:rPr>
          <w:rFonts w:ascii="Sylfaen" w:hAnsi="Sylfaen"/>
        </w:rPr>
        <w:t>«Հետք» թերթի լրագրող Մարինե Մարտիրոսյան</w:t>
      </w:r>
    </w:p>
    <w:sectPr w:rsidR="00C339B2" w:rsidRPr="00324109" w:rsidSect="00C339B2">
      <w:type w:val="continuous"/>
      <w:pgSz w:w="11910" w:h="16840"/>
      <w:pgMar w:top="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9D"/>
    <w:multiLevelType w:val="hybridMultilevel"/>
    <w:tmpl w:val="A142FF76"/>
    <w:lvl w:ilvl="0" w:tplc="1B060A74">
      <w:start w:val="1"/>
      <w:numFmt w:val="decimal"/>
      <w:lvlText w:val="%1."/>
      <w:lvlJc w:val="left"/>
      <w:pPr>
        <w:ind w:left="822" w:hanging="360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lang w:val="sv-SE" w:eastAsia="en-US" w:bidi="ar-SA"/>
      </w:rPr>
    </w:lvl>
    <w:lvl w:ilvl="1" w:tplc="73EE0EA6">
      <w:numFmt w:val="bullet"/>
      <w:lvlText w:val="•"/>
      <w:lvlJc w:val="left"/>
      <w:pPr>
        <w:ind w:left="1694" w:hanging="360"/>
      </w:pPr>
      <w:rPr>
        <w:rFonts w:hint="default"/>
        <w:lang w:val="sv-SE" w:eastAsia="en-US" w:bidi="ar-SA"/>
      </w:rPr>
    </w:lvl>
    <w:lvl w:ilvl="2" w:tplc="72F0E560">
      <w:numFmt w:val="bullet"/>
      <w:lvlText w:val="•"/>
      <w:lvlJc w:val="left"/>
      <w:pPr>
        <w:ind w:left="2569" w:hanging="360"/>
      </w:pPr>
      <w:rPr>
        <w:rFonts w:hint="default"/>
        <w:lang w:val="sv-SE" w:eastAsia="en-US" w:bidi="ar-SA"/>
      </w:rPr>
    </w:lvl>
    <w:lvl w:ilvl="3" w:tplc="4C0CCD88">
      <w:numFmt w:val="bullet"/>
      <w:lvlText w:val="•"/>
      <w:lvlJc w:val="left"/>
      <w:pPr>
        <w:ind w:left="3443" w:hanging="360"/>
      </w:pPr>
      <w:rPr>
        <w:rFonts w:hint="default"/>
        <w:lang w:val="sv-SE" w:eastAsia="en-US" w:bidi="ar-SA"/>
      </w:rPr>
    </w:lvl>
    <w:lvl w:ilvl="4" w:tplc="76C281EE">
      <w:numFmt w:val="bullet"/>
      <w:lvlText w:val="•"/>
      <w:lvlJc w:val="left"/>
      <w:pPr>
        <w:ind w:left="4318" w:hanging="360"/>
      </w:pPr>
      <w:rPr>
        <w:rFonts w:hint="default"/>
        <w:lang w:val="sv-SE" w:eastAsia="en-US" w:bidi="ar-SA"/>
      </w:rPr>
    </w:lvl>
    <w:lvl w:ilvl="5" w:tplc="2598B7EA">
      <w:numFmt w:val="bullet"/>
      <w:lvlText w:val="•"/>
      <w:lvlJc w:val="left"/>
      <w:pPr>
        <w:ind w:left="5193" w:hanging="360"/>
      </w:pPr>
      <w:rPr>
        <w:rFonts w:hint="default"/>
        <w:lang w:val="sv-SE" w:eastAsia="en-US" w:bidi="ar-SA"/>
      </w:rPr>
    </w:lvl>
    <w:lvl w:ilvl="6" w:tplc="0D304A94">
      <w:numFmt w:val="bullet"/>
      <w:lvlText w:val="•"/>
      <w:lvlJc w:val="left"/>
      <w:pPr>
        <w:ind w:left="6067" w:hanging="360"/>
      </w:pPr>
      <w:rPr>
        <w:rFonts w:hint="default"/>
        <w:lang w:val="sv-SE" w:eastAsia="en-US" w:bidi="ar-SA"/>
      </w:rPr>
    </w:lvl>
    <w:lvl w:ilvl="7" w:tplc="90D478D2">
      <w:numFmt w:val="bullet"/>
      <w:lvlText w:val="•"/>
      <w:lvlJc w:val="left"/>
      <w:pPr>
        <w:ind w:left="6942" w:hanging="360"/>
      </w:pPr>
      <w:rPr>
        <w:rFonts w:hint="default"/>
        <w:lang w:val="sv-SE" w:eastAsia="en-US" w:bidi="ar-SA"/>
      </w:rPr>
    </w:lvl>
    <w:lvl w:ilvl="8" w:tplc="6F684E42">
      <w:numFmt w:val="bullet"/>
      <w:lvlText w:val="•"/>
      <w:lvlJc w:val="left"/>
      <w:pPr>
        <w:ind w:left="7817" w:hanging="360"/>
      </w:pPr>
      <w:rPr>
        <w:rFonts w:hint="default"/>
        <w:lang w:val="sv-SE" w:eastAsia="en-US" w:bidi="ar-SA"/>
      </w:rPr>
    </w:lvl>
  </w:abstractNum>
  <w:abstractNum w:abstractNumId="1">
    <w:nsid w:val="40EB2924"/>
    <w:multiLevelType w:val="hybridMultilevel"/>
    <w:tmpl w:val="166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10E"/>
    <w:multiLevelType w:val="hybridMultilevel"/>
    <w:tmpl w:val="24B2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39B2"/>
    <w:rsid w:val="000F726F"/>
    <w:rsid w:val="00122D60"/>
    <w:rsid w:val="00144CE7"/>
    <w:rsid w:val="00166F49"/>
    <w:rsid w:val="002A0112"/>
    <w:rsid w:val="002A0C4F"/>
    <w:rsid w:val="00324109"/>
    <w:rsid w:val="00524935"/>
    <w:rsid w:val="00554A61"/>
    <w:rsid w:val="007A7300"/>
    <w:rsid w:val="00804074"/>
    <w:rsid w:val="0086671B"/>
    <w:rsid w:val="00A1114C"/>
    <w:rsid w:val="00C339B2"/>
    <w:rsid w:val="00E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9B2"/>
    <w:rPr>
      <w:rFonts w:ascii="DejaVu Sans" w:eastAsia="DejaVu Sans" w:hAnsi="DejaVu Sans" w:cs="DejaVu Sans"/>
      <w:lang w:val="sv-SE"/>
    </w:rPr>
  </w:style>
  <w:style w:type="paragraph" w:styleId="Heading1">
    <w:name w:val="heading 1"/>
    <w:basedOn w:val="Normal"/>
    <w:uiPriority w:val="1"/>
    <w:qFormat/>
    <w:rsid w:val="00C339B2"/>
    <w:pPr>
      <w:spacing w:before="1"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9B2"/>
  </w:style>
  <w:style w:type="paragraph" w:styleId="ListParagraph">
    <w:name w:val="List Paragraph"/>
    <w:basedOn w:val="Normal"/>
    <w:uiPriority w:val="1"/>
    <w:qFormat/>
    <w:rsid w:val="00C339B2"/>
    <w:pPr>
      <w:spacing w:before="2"/>
      <w:ind w:left="821" w:right="162" w:hanging="360"/>
    </w:pPr>
  </w:style>
  <w:style w:type="paragraph" w:customStyle="1" w:styleId="TableParagraph">
    <w:name w:val="Table Paragraph"/>
    <w:basedOn w:val="Normal"/>
    <w:uiPriority w:val="1"/>
    <w:qFormat/>
    <w:rsid w:val="00C339B2"/>
  </w:style>
  <w:style w:type="character" w:styleId="Hyperlink">
    <w:name w:val="Hyperlink"/>
    <w:basedOn w:val="DefaultParagraphFont"/>
    <w:uiPriority w:val="99"/>
    <w:unhideWhenUsed/>
    <w:rsid w:val="00804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q@hetq.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etq.a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rmenpress.am/arm/news/10226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84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tq.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14</cp:revision>
  <dcterms:created xsi:type="dcterms:W3CDTF">2020-09-09T10:40:00Z</dcterms:created>
  <dcterms:modified xsi:type="dcterms:W3CDTF">2020-11-23T10:27:00Z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</Properties>
</file>